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AF46A0" w:rsidRPr="00AF46A0" w:rsidTr="00AF46A0">
        <w:tc>
          <w:tcPr>
            <w:tcW w:w="0" w:type="auto"/>
            <w:tcBorders>
              <w:top w:val="single" w:sz="2" w:space="0" w:color="auto"/>
              <w:left w:val="single" w:sz="2" w:space="0" w:color="auto"/>
              <w:bottom w:val="single" w:sz="2" w:space="0" w:color="auto"/>
              <w:right w:val="single" w:sz="2" w:space="0" w:color="auto"/>
            </w:tcBorders>
            <w:hideMark/>
          </w:tcPr>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r w:rsidRPr="00AF46A0">
              <w:rPr>
                <w:rFonts w:ascii="Times New Roman" w:eastAsia="Times New Roman" w:hAnsi="Times New Roman" w:cs="Times New Roman"/>
                <w:noProof/>
                <w:sz w:val="24"/>
                <w:szCs w:val="24"/>
                <w:lang w:eastAsia="ru-RU"/>
              </w:rPr>
              <w:drawing>
                <wp:inline distT="0" distB="0" distL="0" distR="0" wp14:anchorId="70B51743" wp14:editId="6E4A6504">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F46A0" w:rsidRPr="00AF46A0" w:rsidTr="00AF46A0">
        <w:tc>
          <w:tcPr>
            <w:tcW w:w="0" w:type="auto"/>
            <w:tcBorders>
              <w:top w:val="single" w:sz="2" w:space="0" w:color="auto"/>
              <w:left w:val="single" w:sz="2" w:space="0" w:color="auto"/>
              <w:bottom w:val="single" w:sz="2" w:space="0" w:color="auto"/>
              <w:right w:val="single" w:sz="2" w:space="0" w:color="auto"/>
            </w:tcBorders>
            <w:hideMark/>
          </w:tcPr>
          <w:p w:rsidR="00AF46A0" w:rsidRPr="00AF46A0" w:rsidRDefault="00AF46A0" w:rsidP="00AF46A0">
            <w:pPr>
              <w:spacing w:before="300" w:after="0" w:line="240" w:lineRule="auto"/>
              <w:ind w:left="450" w:right="450"/>
              <w:jc w:val="center"/>
              <w:rPr>
                <w:rFonts w:ascii="Times New Roman" w:eastAsia="Times New Roman" w:hAnsi="Times New Roman" w:cs="Times New Roman"/>
                <w:sz w:val="24"/>
                <w:szCs w:val="24"/>
                <w:lang w:eastAsia="ru-RU"/>
              </w:rPr>
            </w:pPr>
            <w:r w:rsidRPr="00AF46A0">
              <w:rPr>
                <w:rFonts w:ascii="Times New Roman" w:eastAsia="Times New Roman" w:hAnsi="Times New Roman" w:cs="Times New Roman"/>
                <w:b/>
                <w:bCs/>
                <w:i/>
                <w:iCs/>
                <w:spacing w:val="60"/>
                <w:sz w:val="40"/>
                <w:szCs w:val="40"/>
                <w:lang w:eastAsia="ru-RU"/>
              </w:rPr>
              <w:t>ЗАКОН УКРАЇНИ</w:t>
            </w:r>
          </w:p>
        </w:tc>
      </w:tr>
    </w:tbl>
    <w:p w:rsidR="00AF46A0" w:rsidRPr="00AF46A0" w:rsidRDefault="00AF46A0" w:rsidP="00AF46A0">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Start w:id="1" w:name="_GoBack"/>
      <w:bookmarkEnd w:id="0"/>
      <w:r w:rsidRPr="00AF46A0">
        <w:rPr>
          <w:rFonts w:ascii="Times New Roman" w:eastAsia="Times New Roman" w:hAnsi="Times New Roman" w:cs="Times New Roman"/>
          <w:b/>
          <w:bCs/>
          <w:sz w:val="32"/>
          <w:szCs w:val="32"/>
          <w:lang w:eastAsia="ru-RU"/>
        </w:rPr>
        <w:t>Про питну воду, питне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 w:name="n4"/>
      <w:bookmarkEnd w:id="2"/>
      <w:bookmarkEnd w:id="1"/>
      <w:r w:rsidRPr="00AF46A0">
        <w:rPr>
          <w:rFonts w:ascii="Times New Roman" w:eastAsia="Times New Roman" w:hAnsi="Times New Roman" w:cs="Times New Roman"/>
          <w:i/>
          <w:iCs/>
          <w:sz w:val="24"/>
          <w:szCs w:val="24"/>
          <w:lang w:eastAsia="ru-RU"/>
        </w:rPr>
        <w:t>{Назва Закону в редакції Закону </w:t>
      </w:r>
      <w:hyperlink r:id="rId6" w:anchor="n6" w:tgtFrame="_blank" w:history="1">
        <w:r w:rsidRPr="00AF46A0">
          <w:rPr>
            <w:rFonts w:ascii="Times New Roman" w:eastAsia="Times New Roman" w:hAnsi="Times New Roman" w:cs="Times New Roman"/>
            <w:i/>
            <w:iCs/>
            <w:color w:val="000099"/>
            <w:sz w:val="24"/>
            <w:szCs w:val="24"/>
            <w:u w:val="single"/>
            <w:lang w:eastAsia="ru-RU"/>
          </w:rPr>
          <w:t>№</w:t>
        </w:r>
      </w:hyperlink>
      <w:hyperlink r:id="rId7" w:anchor="n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3" w:name="n5"/>
      <w:bookmarkEnd w:id="3"/>
      <w:r w:rsidRPr="00AF46A0">
        <w:rPr>
          <w:rFonts w:ascii="Times New Roman" w:eastAsia="Times New Roman" w:hAnsi="Times New Roman" w:cs="Times New Roman"/>
          <w:b/>
          <w:bCs/>
          <w:sz w:val="24"/>
          <w:szCs w:val="24"/>
          <w:lang w:eastAsia="ru-RU"/>
        </w:rPr>
        <w:t>(Відомості Верховної Ради України (ВВР), 2002, № 16, ст.112)</w:t>
      </w:r>
    </w:p>
    <w:p w:rsidR="00AF46A0" w:rsidRPr="00AF46A0" w:rsidRDefault="00AF46A0" w:rsidP="00AF46A0">
      <w:pPr>
        <w:spacing w:before="150" w:after="300" w:line="240" w:lineRule="auto"/>
        <w:ind w:left="450" w:right="450"/>
        <w:rPr>
          <w:rFonts w:ascii="Times New Roman" w:eastAsia="Times New Roman" w:hAnsi="Times New Roman" w:cs="Times New Roman"/>
          <w:sz w:val="24"/>
          <w:szCs w:val="24"/>
          <w:lang w:eastAsia="ru-RU"/>
        </w:rPr>
      </w:pPr>
      <w:bookmarkStart w:id="4" w:name="n6"/>
      <w:bookmarkEnd w:id="4"/>
      <w:r w:rsidRPr="00AF46A0">
        <w:rPr>
          <w:rFonts w:ascii="Times New Roman" w:eastAsia="Times New Roman" w:hAnsi="Times New Roman" w:cs="Times New Roman"/>
          <w:sz w:val="24"/>
          <w:szCs w:val="24"/>
          <w:lang w:eastAsia="ru-RU"/>
        </w:rPr>
        <w:t>{Із змінами, внесеними згідно із Законами</w:t>
      </w:r>
      <w:r w:rsidRPr="00AF46A0">
        <w:rPr>
          <w:rFonts w:ascii="Times New Roman" w:eastAsia="Times New Roman" w:hAnsi="Times New Roman" w:cs="Times New Roman"/>
          <w:sz w:val="24"/>
          <w:szCs w:val="24"/>
          <w:lang w:eastAsia="ru-RU"/>
        </w:rPr>
        <w:br/>
      </w:r>
      <w:hyperlink r:id="rId8" w:tgtFrame="_blank" w:history="1">
        <w:r w:rsidRPr="00AF46A0">
          <w:rPr>
            <w:rFonts w:ascii="Times New Roman" w:eastAsia="Times New Roman" w:hAnsi="Times New Roman" w:cs="Times New Roman"/>
            <w:color w:val="000099"/>
            <w:sz w:val="24"/>
            <w:szCs w:val="24"/>
            <w:u w:val="single"/>
            <w:lang w:eastAsia="ru-RU"/>
          </w:rPr>
          <w:t>№ </w:t>
        </w:r>
      </w:hyperlink>
      <w:hyperlink r:id="rId9" w:tgtFrame="_blank" w:history="1">
        <w:r w:rsidRPr="00AF46A0">
          <w:rPr>
            <w:rFonts w:ascii="Times New Roman" w:eastAsia="Times New Roman" w:hAnsi="Times New Roman" w:cs="Times New Roman"/>
            <w:color w:val="000099"/>
            <w:sz w:val="24"/>
            <w:szCs w:val="24"/>
            <w:u w:val="single"/>
            <w:lang w:eastAsia="ru-RU"/>
          </w:rPr>
          <w:t>2196-IV від 18.11.2004</w:t>
        </w:r>
      </w:hyperlink>
      <w:r w:rsidRPr="00AF46A0">
        <w:rPr>
          <w:rFonts w:ascii="Times New Roman" w:eastAsia="Times New Roman" w:hAnsi="Times New Roman" w:cs="Times New Roman"/>
          <w:sz w:val="24"/>
          <w:szCs w:val="24"/>
          <w:lang w:eastAsia="ru-RU"/>
        </w:rPr>
        <w:t>, ВВР, 2005, № 4, ст.95</w:t>
      </w:r>
      <w:r w:rsidRPr="00AF46A0">
        <w:rPr>
          <w:rFonts w:ascii="Times New Roman" w:eastAsia="Times New Roman" w:hAnsi="Times New Roman" w:cs="Times New Roman"/>
          <w:sz w:val="24"/>
          <w:szCs w:val="24"/>
          <w:lang w:eastAsia="ru-RU"/>
        </w:rPr>
        <w:br/>
      </w:r>
      <w:hyperlink r:id="rId10" w:tgtFrame="_blank" w:history="1">
        <w:r w:rsidRPr="00AF46A0">
          <w:rPr>
            <w:rFonts w:ascii="Times New Roman" w:eastAsia="Times New Roman" w:hAnsi="Times New Roman" w:cs="Times New Roman"/>
            <w:color w:val="000099"/>
            <w:sz w:val="24"/>
            <w:szCs w:val="24"/>
            <w:u w:val="single"/>
            <w:lang w:eastAsia="ru-RU"/>
          </w:rPr>
          <w:t>№ 997-V від 27.04.2007</w:t>
        </w:r>
      </w:hyperlink>
      <w:r w:rsidRPr="00AF46A0">
        <w:rPr>
          <w:rFonts w:ascii="Times New Roman" w:eastAsia="Times New Roman" w:hAnsi="Times New Roman" w:cs="Times New Roman"/>
          <w:sz w:val="24"/>
          <w:szCs w:val="24"/>
          <w:lang w:eastAsia="ru-RU"/>
        </w:rPr>
        <w:t>, ВВР, 2007, № 33, ст.440</w:t>
      </w:r>
      <w:r w:rsidRPr="00AF46A0">
        <w:rPr>
          <w:rFonts w:ascii="Times New Roman" w:eastAsia="Times New Roman" w:hAnsi="Times New Roman" w:cs="Times New Roman"/>
          <w:sz w:val="24"/>
          <w:szCs w:val="24"/>
          <w:lang w:eastAsia="ru-RU"/>
        </w:rPr>
        <w:br/>
      </w:r>
      <w:hyperlink r:id="rId11" w:tgtFrame="_blank" w:history="1">
        <w:r w:rsidRPr="00AF46A0">
          <w:rPr>
            <w:rFonts w:ascii="Times New Roman" w:eastAsia="Times New Roman" w:hAnsi="Times New Roman" w:cs="Times New Roman"/>
            <w:color w:val="000099"/>
            <w:sz w:val="24"/>
            <w:szCs w:val="24"/>
            <w:u w:val="single"/>
            <w:lang w:eastAsia="ru-RU"/>
          </w:rPr>
          <w:t>№ 2479-VI від 09.07.2010</w:t>
        </w:r>
      </w:hyperlink>
      <w:r w:rsidRPr="00AF46A0">
        <w:rPr>
          <w:rFonts w:ascii="Times New Roman" w:eastAsia="Times New Roman" w:hAnsi="Times New Roman" w:cs="Times New Roman"/>
          <w:sz w:val="24"/>
          <w:szCs w:val="24"/>
          <w:lang w:eastAsia="ru-RU"/>
        </w:rPr>
        <w:t>, ВВР, 2010, № 49, ст.571</w:t>
      </w:r>
      <w:r w:rsidRPr="00AF46A0">
        <w:rPr>
          <w:rFonts w:ascii="Times New Roman" w:eastAsia="Times New Roman" w:hAnsi="Times New Roman" w:cs="Times New Roman"/>
          <w:sz w:val="24"/>
          <w:szCs w:val="24"/>
          <w:lang w:eastAsia="ru-RU"/>
        </w:rPr>
        <w:br/>
      </w:r>
      <w:hyperlink r:id="rId12" w:tgtFrame="_blank" w:history="1">
        <w:r w:rsidRPr="00AF46A0">
          <w:rPr>
            <w:rFonts w:ascii="Times New Roman" w:eastAsia="Times New Roman" w:hAnsi="Times New Roman" w:cs="Times New Roman"/>
            <w:color w:val="000099"/>
            <w:sz w:val="24"/>
            <w:szCs w:val="24"/>
            <w:u w:val="single"/>
            <w:lang w:eastAsia="ru-RU"/>
          </w:rPr>
          <w:t>№ 2756-VI від 02.12.2010</w:t>
        </w:r>
      </w:hyperlink>
      <w:r w:rsidRPr="00AF46A0">
        <w:rPr>
          <w:rFonts w:ascii="Times New Roman" w:eastAsia="Times New Roman" w:hAnsi="Times New Roman" w:cs="Times New Roman"/>
          <w:sz w:val="24"/>
          <w:szCs w:val="24"/>
          <w:lang w:eastAsia="ru-RU"/>
        </w:rPr>
        <w:t>, ВВР, 2011, № 23, ст.160</w:t>
      </w:r>
      <w:r w:rsidRPr="00AF46A0">
        <w:rPr>
          <w:rFonts w:ascii="Times New Roman" w:eastAsia="Times New Roman" w:hAnsi="Times New Roman" w:cs="Times New Roman"/>
          <w:sz w:val="24"/>
          <w:szCs w:val="24"/>
          <w:lang w:eastAsia="ru-RU"/>
        </w:rPr>
        <w:br/>
      </w:r>
      <w:hyperlink r:id="rId13" w:tgtFrame="_blank" w:history="1">
        <w:r w:rsidRPr="00AF46A0">
          <w:rPr>
            <w:rFonts w:ascii="Times New Roman" w:eastAsia="Times New Roman" w:hAnsi="Times New Roman" w:cs="Times New Roman"/>
            <w:color w:val="000099"/>
            <w:sz w:val="24"/>
            <w:szCs w:val="24"/>
            <w:u w:val="single"/>
            <w:lang w:eastAsia="ru-RU"/>
          </w:rPr>
          <w:t>№ 3610-VI від 07.07.2011</w:t>
        </w:r>
      </w:hyperlink>
      <w:r w:rsidRPr="00AF46A0">
        <w:rPr>
          <w:rFonts w:ascii="Times New Roman" w:eastAsia="Times New Roman" w:hAnsi="Times New Roman" w:cs="Times New Roman"/>
          <w:sz w:val="24"/>
          <w:szCs w:val="24"/>
          <w:lang w:eastAsia="ru-RU"/>
        </w:rPr>
        <w:t>, ВВР, 2012, № 7, ст.53</w:t>
      </w:r>
      <w:r w:rsidRPr="00AF46A0">
        <w:rPr>
          <w:rFonts w:ascii="Times New Roman" w:eastAsia="Times New Roman" w:hAnsi="Times New Roman" w:cs="Times New Roman"/>
          <w:sz w:val="24"/>
          <w:szCs w:val="24"/>
          <w:lang w:eastAsia="ru-RU"/>
        </w:rPr>
        <w:br/>
      </w:r>
      <w:hyperlink r:id="rId14" w:tgtFrame="_blank" w:history="1">
        <w:r w:rsidRPr="00AF46A0">
          <w:rPr>
            <w:rFonts w:ascii="Times New Roman" w:eastAsia="Times New Roman" w:hAnsi="Times New Roman" w:cs="Times New Roman"/>
            <w:color w:val="000099"/>
            <w:sz w:val="24"/>
            <w:szCs w:val="24"/>
            <w:u w:val="single"/>
            <w:lang w:eastAsia="ru-RU"/>
          </w:rPr>
          <w:t>№ 4434-VI від 23.02.2012</w:t>
        </w:r>
      </w:hyperlink>
      <w:r w:rsidRPr="00AF46A0">
        <w:rPr>
          <w:rFonts w:ascii="Times New Roman" w:eastAsia="Times New Roman" w:hAnsi="Times New Roman" w:cs="Times New Roman"/>
          <w:sz w:val="24"/>
          <w:szCs w:val="24"/>
          <w:lang w:eastAsia="ru-RU"/>
        </w:rPr>
        <w:t>, ВВР, 2012, № 42, ст.526</w:t>
      </w:r>
      <w:r w:rsidRPr="00AF46A0">
        <w:rPr>
          <w:rFonts w:ascii="Times New Roman" w:eastAsia="Times New Roman" w:hAnsi="Times New Roman" w:cs="Times New Roman"/>
          <w:sz w:val="24"/>
          <w:szCs w:val="24"/>
          <w:lang w:eastAsia="ru-RU"/>
        </w:rPr>
        <w:br/>
      </w:r>
      <w:hyperlink r:id="rId15" w:tgtFrame="_blank" w:history="1">
        <w:r w:rsidRPr="00AF46A0">
          <w:rPr>
            <w:rFonts w:ascii="Times New Roman" w:eastAsia="Times New Roman" w:hAnsi="Times New Roman" w:cs="Times New Roman"/>
            <w:color w:val="000099"/>
            <w:sz w:val="24"/>
            <w:szCs w:val="24"/>
            <w:u w:val="single"/>
            <w:lang w:eastAsia="ru-RU"/>
          </w:rPr>
          <w:t>№ 5459-VI від 16.10.2012</w:t>
        </w:r>
      </w:hyperlink>
      <w:r w:rsidRPr="00AF46A0">
        <w:rPr>
          <w:rFonts w:ascii="Times New Roman" w:eastAsia="Times New Roman" w:hAnsi="Times New Roman" w:cs="Times New Roman"/>
          <w:sz w:val="24"/>
          <w:szCs w:val="24"/>
          <w:lang w:eastAsia="ru-RU"/>
        </w:rPr>
        <w:t>, ВВР, 2013, № 48, ст.682</w:t>
      </w:r>
      <w:r w:rsidRPr="00AF46A0">
        <w:rPr>
          <w:rFonts w:ascii="Times New Roman" w:eastAsia="Times New Roman" w:hAnsi="Times New Roman" w:cs="Times New Roman"/>
          <w:sz w:val="24"/>
          <w:szCs w:val="24"/>
          <w:lang w:eastAsia="ru-RU"/>
        </w:rPr>
        <w:br/>
      </w:r>
      <w:hyperlink r:id="rId16" w:tgtFrame="_blank" w:history="1">
        <w:r w:rsidRPr="00AF46A0">
          <w:rPr>
            <w:rFonts w:ascii="Times New Roman" w:eastAsia="Times New Roman" w:hAnsi="Times New Roman" w:cs="Times New Roman"/>
            <w:color w:val="000099"/>
            <w:sz w:val="24"/>
            <w:szCs w:val="24"/>
            <w:u w:val="single"/>
            <w:lang w:eastAsia="ru-RU"/>
          </w:rPr>
          <w:t>№ 1602-VII від 22.07.2014</w:t>
        </w:r>
      </w:hyperlink>
      <w:r w:rsidRPr="00AF46A0">
        <w:rPr>
          <w:rFonts w:ascii="Times New Roman" w:eastAsia="Times New Roman" w:hAnsi="Times New Roman" w:cs="Times New Roman"/>
          <w:sz w:val="24"/>
          <w:szCs w:val="24"/>
          <w:lang w:eastAsia="ru-RU"/>
        </w:rPr>
        <w:t>, ВВР, 2014, № 41-42, ст.2024</w:t>
      </w:r>
      <w:r w:rsidRPr="00AF46A0">
        <w:rPr>
          <w:rFonts w:ascii="Times New Roman" w:eastAsia="Times New Roman" w:hAnsi="Times New Roman" w:cs="Times New Roman"/>
          <w:sz w:val="24"/>
          <w:szCs w:val="24"/>
          <w:lang w:eastAsia="ru-RU"/>
        </w:rPr>
        <w:br/>
      </w:r>
      <w:hyperlink r:id="rId17" w:tgtFrame="_blank" w:history="1">
        <w:r w:rsidRPr="00AF46A0">
          <w:rPr>
            <w:rFonts w:ascii="Times New Roman" w:eastAsia="Times New Roman" w:hAnsi="Times New Roman" w:cs="Times New Roman"/>
            <w:color w:val="000099"/>
            <w:sz w:val="24"/>
            <w:szCs w:val="24"/>
            <w:u w:val="single"/>
            <w:lang w:eastAsia="ru-RU"/>
          </w:rPr>
          <w:t>№ 124-VIII від 15.01.2015</w:t>
        </w:r>
      </w:hyperlink>
      <w:r w:rsidRPr="00AF46A0">
        <w:rPr>
          <w:rFonts w:ascii="Times New Roman" w:eastAsia="Times New Roman" w:hAnsi="Times New Roman" w:cs="Times New Roman"/>
          <w:sz w:val="24"/>
          <w:szCs w:val="24"/>
          <w:lang w:eastAsia="ru-RU"/>
        </w:rPr>
        <w:t>, ВВР, 2015, № 14, ст.96</w:t>
      </w:r>
      <w:r w:rsidRPr="00AF46A0">
        <w:rPr>
          <w:rFonts w:ascii="Times New Roman" w:eastAsia="Times New Roman" w:hAnsi="Times New Roman" w:cs="Times New Roman"/>
          <w:sz w:val="24"/>
          <w:szCs w:val="24"/>
          <w:lang w:eastAsia="ru-RU"/>
        </w:rPr>
        <w:br/>
      </w:r>
      <w:hyperlink r:id="rId18" w:tgtFrame="_blank" w:history="1">
        <w:r w:rsidRPr="00AF46A0">
          <w:rPr>
            <w:rFonts w:ascii="Times New Roman" w:eastAsia="Times New Roman" w:hAnsi="Times New Roman" w:cs="Times New Roman"/>
            <w:color w:val="000099"/>
            <w:sz w:val="24"/>
            <w:szCs w:val="24"/>
            <w:u w:val="single"/>
            <w:lang w:eastAsia="ru-RU"/>
          </w:rPr>
          <w:t>№ 191-VIII від 12.02.2015</w:t>
        </w:r>
      </w:hyperlink>
      <w:r w:rsidRPr="00AF46A0">
        <w:rPr>
          <w:rFonts w:ascii="Times New Roman" w:eastAsia="Times New Roman" w:hAnsi="Times New Roman" w:cs="Times New Roman"/>
          <w:sz w:val="24"/>
          <w:szCs w:val="24"/>
          <w:lang w:eastAsia="ru-RU"/>
        </w:rPr>
        <w:t>, ВВР, 2015, № 21, ст.133</w:t>
      </w:r>
      <w:r w:rsidRPr="00AF46A0">
        <w:rPr>
          <w:rFonts w:ascii="Times New Roman" w:eastAsia="Times New Roman" w:hAnsi="Times New Roman" w:cs="Times New Roman"/>
          <w:sz w:val="24"/>
          <w:szCs w:val="24"/>
          <w:lang w:eastAsia="ru-RU"/>
        </w:rPr>
        <w:br/>
      </w:r>
      <w:hyperlink r:id="rId19" w:tgtFrame="_blank" w:history="1">
        <w:r w:rsidRPr="00AF46A0">
          <w:rPr>
            <w:rFonts w:ascii="Times New Roman" w:eastAsia="Times New Roman" w:hAnsi="Times New Roman" w:cs="Times New Roman"/>
            <w:color w:val="000099"/>
            <w:sz w:val="24"/>
            <w:szCs w:val="24"/>
            <w:u w:val="single"/>
            <w:lang w:eastAsia="ru-RU"/>
          </w:rPr>
          <w:t>№ 1540-VIII від 22.09.2016</w:t>
        </w:r>
      </w:hyperlink>
      <w:r w:rsidRPr="00AF46A0">
        <w:rPr>
          <w:rFonts w:ascii="Times New Roman" w:eastAsia="Times New Roman" w:hAnsi="Times New Roman" w:cs="Times New Roman"/>
          <w:sz w:val="24"/>
          <w:szCs w:val="24"/>
          <w:lang w:eastAsia="ru-RU"/>
        </w:rPr>
        <w:t>, ВВР, 2016, № 51, ст.833</w:t>
      </w:r>
      <w:r w:rsidRPr="00AF46A0">
        <w:rPr>
          <w:rFonts w:ascii="Times New Roman" w:eastAsia="Times New Roman" w:hAnsi="Times New Roman" w:cs="Times New Roman"/>
          <w:sz w:val="24"/>
          <w:szCs w:val="24"/>
          <w:lang w:eastAsia="ru-RU"/>
        </w:rPr>
        <w:br/>
      </w:r>
      <w:hyperlink r:id="rId20" w:tgtFrame="_blank" w:history="1">
        <w:r w:rsidRPr="00AF46A0">
          <w:rPr>
            <w:rFonts w:ascii="Times New Roman" w:eastAsia="Times New Roman" w:hAnsi="Times New Roman" w:cs="Times New Roman"/>
            <w:color w:val="000099"/>
            <w:sz w:val="24"/>
            <w:szCs w:val="24"/>
            <w:u w:val="single"/>
            <w:lang w:eastAsia="ru-RU"/>
          </w:rPr>
          <w:t>№ 2047-VIII від 18.05.2017</w:t>
        </w:r>
      </w:hyperlink>
      <w:r w:rsidRPr="00AF46A0">
        <w:rPr>
          <w:rFonts w:ascii="Times New Roman" w:eastAsia="Times New Roman" w:hAnsi="Times New Roman" w:cs="Times New Roman"/>
          <w:sz w:val="24"/>
          <w:szCs w:val="24"/>
          <w:lang w:eastAsia="ru-RU"/>
        </w:rPr>
        <w:t>, ВВР, 2017, № 29, ст.314</w:t>
      </w:r>
      <w:r w:rsidRPr="00AF46A0">
        <w:rPr>
          <w:rFonts w:ascii="Times New Roman" w:eastAsia="Times New Roman" w:hAnsi="Times New Roman" w:cs="Times New Roman"/>
          <w:sz w:val="24"/>
          <w:szCs w:val="24"/>
          <w:lang w:eastAsia="ru-RU"/>
        </w:rPr>
        <w:br/>
      </w:r>
      <w:hyperlink r:id="rId21" w:tgtFrame="_blank" w:history="1">
        <w:r w:rsidRPr="00AF46A0">
          <w:rPr>
            <w:rFonts w:ascii="Times New Roman" w:eastAsia="Times New Roman" w:hAnsi="Times New Roman" w:cs="Times New Roman"/>
            <w:color w:val="000099"/>
            <w:sz w:val="24"/>
            <w:szCs w:val="24"/>
            <w:u w:val="single"/>
            <w:lang w:eastAsia="ru-RU"/>
          </w:rPr>
          <w:t>№ 2059-VIII від 23.05.2017</w:t>
        </w:r>
      </w:hyperlink>
      <w:r w:rsidRPr="00AF46A0">
        <w:rPr>
          <w:rFonts w:ascii="Times New Roman" w:eastAsia="Times New Roman" w:hAnsi="Times New Roman" w:cs="Times New Roman"/>
          <w:sz w:val="24"/>
          <w:szCs w:val="24"/>
          <w:lang w:eastAsia="ru-RU"/>
        </w:rPr>
        <w:t>, ВВР, 2017, № 29, ст.315</w:t>
      </w:r>
      <w:r w:rsidRPr="00AF46A0">
        <w:rPr>
          <w:rFonts w:ascii="Times New Roman" w:eastAsia="Times New Roman" w:hAnsi="Times New Roman" w:cs="Times New Roman"/>
          <w:sz w:val="24"/>
          <w:szCs w:val="24"/>
          <w:lang w:eastAsia="ru-RU"/>
        </w:rPr>
        <w:br/>
      </w:r>
      <w:hyperlink r:id="rId22" w:tgtFrame="_blank" w:history="1">
        <w:r w:rsidRPr="00AF46A0">
          <w:rPr>
            <w:rFonts w:ascii="Times New Roman" w:eastAsia="Times New Roman" w:hAnsi="Times New Roman" w:cs="Times New Roman"/>
            <w:color w:val="000099"/>
            <w:sz w:val="24"/>
            <w:szCs w:val="24"/>
            <w:u w:val="single"/>
            <w:lang w:eastAsia="ru-RU"/>
          </w:rPr>
          <w:t>№ 2119-VIII від 22.06.2017</w:t>
        </w:r>
      </w:hyperlink>
      <w:r w:rsidRPr="00AF46A0">
        <w:rPr>
          <w:rFonts w:ascii="Times New Roman" w:eastAsia="Times New Roman" w:hAnsi="Times New Roman" w:cs="Times New Roman"/>
          <w:sz w:val="24"/>
          <w:szCs w:val="24"/>
          <w:lang w:eastAsia="ru-RU"/>
        </w:rPr>
        <w:t>, ВВР, 2017, № 34, ст.370</w:t>
      </w:r>
      <w:r w:rsidRPr="00AF46A0">
        <w:rPr>
          <w:rFonts w:ascii="Times New Roman" w:eastAsia="Times New Roman" w:hAnsi="Times New Roman" w:cs="Times New Roman"/>
          <w:sz w:val="24"/>
          <w:szCs w:val="24"/>
          <w:lang w:eastAsia="ru-RU"/>
        </w:rPr>
        <w:br/>
      </w:r>
      <w:hyperlink r:id="rId23" w:tgtFrame="_blank" w:history="1">
        <w:r w:rsidRPr="00AF46A0">
          <w:rPr>
            <w:rFonts w:ascii="Times New Roman" w:eastAsia="Times New Roman" w:hAnsi="Times New Roman" w:cs="Times New Roman"/>
            <w:color w:val="000099"/>
            <w:sz w:val="24"/>
            <w:szCs w:val="24"/>
            <w:u w:val="single"/>
            <w:lang w:eastAsia="ru-RU"/>
          </w:rPr>
          <w:t>№ 2189-VIII від 09.11.2017</w:t>
        </w:r>
      </w:hyperlink>
      <w:r w:rsidRPr="00AF46A0">
        <w:rPr>
          <w:rFonts w:ascii="Times New Roman" w:eastAsia="Times New Roman" w:hAnsi="Times New Roman" w:cs="Times New Roman"/>
          <w:sz w:val="24"/>
          <w:szCs w:val="24"/>
          <w:lang w:eastAsia="ru-RU"/>
        </w:rPr>
        <w:t>, ВВР, 2018, № 1, ст.1</w:t>
      </w:r>
      <w:r w:rsidRPr="00AF46A0">
        <w:rPr>
          <w:rFonts w:ascii="Times New Roman" w:eastAsia="Times New Roman" w:hAnsi="Times New Roman" w:cs="Times New Roman"/>
          <w:sz w:val="24"/>
          <w:szCs w:val="24"/>
          <w:lang w:eastAsia="ru-RU"/>
        </w:rPr>
        <w:br/>
      </w:r>
      <w:hyperlink r:id="rId24" w:tgtFrame="_blank" w:history="1">
        <w:r w:rsidRPr="00AF46A0">
          <w:rPr>
            <w:rFonts w:ascii="Times New Roman" w:eastAsia="Times New Roman" w:hAnsi="Times New Roman" w:cs="Times New Roman"/>
            <w:color w:val="000099"/>
            <w:sz w:val="24"/>
            <w:szCs w:val="24"/>
            <w:u w:val="single"/>
            <w:lang w:eastAsia="ru-RU"/>
          </w:rPr>
          <w:t>№ 2417-VIII від 15.05.2018</w:t>
        </w:r>
      </w:hyperlink>
      <w:r w:rsidRPr="00AF46A0">
        <w:rPr>
          <w:rFonts w:ascii="Times New Roman" w:eastAsia="Times New Roman" w:hAnsi="Times New Roman" w:cs="Times New Roman"/>
          <w:sz w:val="24"/>
          <w:szCs w:val="24"/>
          <w:lang w:eastAsia="ru-RU"/>
        </w:rPr>
        <w:t>, ВВР, 2018, № 23, ст.209</w:t>
      </w:r>
      <w:r w:rsidRPr="00AF46A0">
        <w:rPr>
          <w:rFonts w:ascii="Times New Roman" w:eastAsia="Times New Roman" w:hAnsi="Times New Roman" w:cs="Times New Roman"/>
          <w:sz w:val="24"/>
          <w:szCs w:val="24"/>
          <w:lang w:eastAsia="ru-RU"/>
        </w:rPr>
        <w:br/>
      </w:r>
      <w:hyperlink r:id="rId25" w:anchor="n317" w:tgtFrame="_blank" w:history="1">
        <w:r w:rsidRPr="00AF46A0">
          <w:rPr>
            <w:rFonts w:ascii="Times New Roman" w:eastAsia="Times New Roman" w:hAnsi="Times New Roman" w:cs="Times New Roman"/>
            <w:color w:val="000099"/>
            <w:sz w:val="24"/>
            <w:szCs w:val="24"/>
            <w:u w:val="single"/>
            <w:lang w:eastAsia="ru-RU"/>
          </w:rPr>
          <w:t>№ 124-IX від 20.09.2019</w:t>
        </w:r>
      </w:hyperlink>
      <w:r w:rsidRPr="00AF46A0">
        <w:rPr>
          <w:rFonts w:ascii="Times New Roman" w:eastAsia="Times New Roman" w:hAnsi="Times New Roman" w:cs="Times New Roman"/>
          <w:sz w:val="24"/>
          <w:szCs w:val="24"/>
          <w:lang w:eastAsia="ru-RU"/>
        </w:rPr>
        <w:t>, ВВР, 2019, № 46, ст.295}</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 w:name="n7"/>
      <w:bookmarkEnd w:id="5"/>
      <w:r w:rsidRPr="00AF46A0">
        <w:rPr>
          <w:rFonts w:ascii="Times New Roman" w:eastAsia="Times New Roman" w:hAnsi="Times New Roman" w:cs="Times New Roman"/>
          <w:i/>
          <w:iCs/>
          <w:sz w:val="24"/>
          <w:szCs w:val="24"/>
          <w:lang w:eastAsia="ru-RU"/>
        </w:rPr>
        <w:t>{У тексті Закону слова "центральний орган виконавчої влади з питань охорони здоров'я", "центральний орган виконавчої влади з питань водного господарства", "центральний орган виконавчої влади у сфері стандартизації" та "органи державного санітарно-епідеміологічного нагляду" в усіх відмінках замінено відповідно словами "центральний орган виконавчої влади, що забезпечує формування державної політики у сфері охорони здоров'я", "центральний орган виконавчої влади, що реалізує державну політику у сфері розвитку водного господарства", "центральний орган виконавчої влади, що забезпечує формування державної політики у сфері технічного регулювання" та "органи державної санітарно-епідеміологічної служби" у відповідному відмінку згідно із Законом </w:t>
      </w:r>
      <w:hyperlink r:id="rId26" w:anchor="n562"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 w:name="n8"/>
      <w:bookmarkEnd w:id="6"/>
      <w:r w:rsidRPr="00AF46A0">
        <w:rPr>
          <w:rFonts w:ascii="Times New Roman" w:eastAsia="Times New Roman" w:hAnsi="Times New Roman" w:cs="Times New Roman"/>
          <w:i/>
          <w:iCs/>
          <w:sz w:val="24"/>
          <w:szCs w:val="24"/>
          <w:lang w:eastAsia="ru-RU"/>
        </w:rPr>
        <w:t>{У тексті Закону слова "національна комісія, що здійснює державне регулювання у сфері комунальних послуг" в усіх відмінках замінено словами "національна комісія, що здійснює державне регулювання у сферах енергетики та комунальних послуг" у відповідному відмінку згідно із Законом </w:t>
      </w:r>
      <w:hyperlink r:id="rId27" w:anchor="n519" w:tgtFrame="_blank" w:history="1">
        <w:r w:rsidRPr="00AF46A0">
          <w:rPr>
            <w:rFonts w:ascii="Times New Roman" w:eastAsia="Times New Roman" w:hAnsi="Times New Roman" w:cs="Times New Roman"/>
            <w:i/>
            <w:iCs/>
            <w:color w:val="000099"/>
            <w:sz w:val="24"/>
            <w:szCs w:val="24"/>
            <w:u w:val="single"/>
            <w:lang w:eastAsia="ru-RU"/>
          </w:rPr>
          <w:t>№ 1540-VIII від 22.09.2016</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 w:name="n608"/>
      <w:bookmarkEnd w:id="7"/>
      <w:r w:rsidRPr="00AF46A0">
        <w:rPr>
          <w:rFonts w:ascii="Times New Roman" w:eastAsia="Times New Roman" w:hAnsi="Times New Roman" w:cs="Times New Roman"/>
          <w:i/>
          <w:iCs/>
          <w:sz w:val="24"/>
          <w:szCs w:val="24"/>
          <w:lang w:eastAsia="ru-RU"/>
        </w:rPr>
        <w:t>{У тексті Закону слова "державні стандарти" і "стандарт" у всіх відмінках замінено словами "державні санітарні норми і правила" у відповідному відмінку згідно із Законом </w:t>
      </w:r>
      <w:hyperlink r:id="rId28" w:anchor="n334"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 w:name="n9"/>
      <w:bookmarkEnd w:id="8"/>
      <w:r w:rsidRPr="00AF46A0">
        <w:rPr>
          <w:rFonts w:ascii="Times New Roman" w:eastAsia="Times New Roman" w:hAnsi="Times New Roman" w:cs="Times New Roman"/>
          <w:sz w:val="24"/>
          <w:szCs w:val="24"/>
          <w:lang w:eastAsia="ru-RU"/>
        </w:rPr>
        <w:lastRenderedPageBreak/>
        <w:t>Цей Закон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9" w:name="n10"/>
      <w:bookmarkEnd w:id="9"/>
      <w:r w:rsidRPr="00AF46A0">
        <w:rPr>
          <w:rFonts w:ascii="Times New Roman" w:eastAsia="Times New Roman" w:hAnsi="Times New Roman" w:cs="Times New Roman"/>
          <w:b/>
          <w:bCs/>
          <w:sz w:val="28"/>
          <w:szCs w:val="28"/>
          <w:lang w:eastAsia="ru-RU"/>
        </w:rPr>
        <w:t>Розділ I</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ЗАГАЛЬНІ ПОЛОЖЕННЯ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 w:name="n11"/>
      <w:bookmarkEnd w:id="10"/>
      <w:r w:rsidRPr="00AF46A0">
        <w:rPr>
          <w:rFonts w:ascii="Times New Roman" w:eastAsia="Times New Roman" w:hAnsi="Times New Roman" w:cs="Times New Roman"/>
          <w:b/>
          <w:bCs/>
          <w:sz w:val="24"/>
          <w:szCs w:val="24"/>
          <w:lang w:eastAsia="ru-RU"/>
        </w:rPr>
        <w:t>Стаття 1. </w:t>
      </w:r>
      <w:r w:rsidRPr="00AF46A0">
        <w:rPr>
          <w:rFonts w:ascii="Times New Roman" w:eastAsia="Times New Roman" w:hAnsi="Times New Roman" w:cs="Times New Roman"/>
          <w:sz w:val="24"/>
          <w:szCs w:val="24"/>
          <w:lang w:eastAsia="ru-RU"/>
        </w:rPr>
        <w:t>Визначення термінів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 w:name="n12"/>
      <w:bookmarkEnd w:id="11"/>
      <w:r w:rsidRPr="00AF46A0">
        <w:rPr>
          <w:rFonts w:ascii="Times New Roman" w:eastAsia="Times New Roman" w:hAnsi="Times New Roman" w:cs="Times New Roman"/>
          <w:sz w:val="24"/>
          <w:szCs w:val="24"/>
          <w:lang w:eastAsia="ru-RU"/>
        </w:rPr>
        <w:t>У цьому Законі терміни вживаються у такому значенні: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 w:name="n13"/>
      <w:bookmarkEnd w:id="12"/>
      <w:r w:rsidRPr="00AF46A0">
        <w:rPr>
          <w:rFonts w:ascii="Times New Roman" w:eastAsia="Times New Roman" w:hAnsi="Times New Roman" w:cs="Times New Roman"/>
          <w:sz w:val="24"/>
          <w:szCs w:val="24"/>
          <w:lang w:eastAsia="ru-RU"/>
        </w:rPr>
        <w:t>виробництво питної води - забір води з джерел питного водопостачання та/або доведення її якості до вимог на питну воду;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 w:name="n14"/>
      <w:bookmarkEnd w:id="13"/>
      <w:r w:rsidRPr="00AF46A0">
        <w:rPr>
          <w:rFonts w:ascii="Times New Roman" w:eastAsia="Times New Roman" w:hAnsi="Times New Roman" w:cs="Times New Roman"/>
          <w:i/>
          <w:iCs/>
          <w:sz w:val="24"/>
          <w:szCs w:val="24"/>
          <w:lang w:eastAsia="ru-RU"/>
        </w:rPr>
        <w:t>{Абзац другий частини першої статті 1 із змінами, внесеними згідно із Законом </w:t>
      </w:r>
      <w:hyperlink r:id="rId29" w:anchor="n1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 w:name="n15"/>
      <w:bookmarkEnd w:id="14"/>
      <w:r w:rsidRPr="00AF46A0">
        <w:rPr>
          <w:rFonts w:ascii="Times New Roman" w:eastAsia="Times New Roman" w:hAnsi="Times New Roman" w:cs="Times New Roman"/>
          <w:sz w:val="24"/>
          <w:szCs w:val="24"/>
          <w:lang w:eastAsia="ru-RU"/>
        </w:rPr>
        <w:t>питна вода - вода, призначена для споживання людиною (водопровідна, фасована, з бюветів, пунктів розливу, шахтних колодязів та каптажів джерел), для використання споживачами для задоволення фізіологічних, санітарно-гігієнічних, побутових та господарських потреб, а також для виробництва продукції, що потребує її використання, склад якої за органолептичними, мікробіологічними, паразитологічними, хімічними, фізичними та радіаційними показниками відповідає гігієнічним вимогам. Питна вода не вважається харчовим продуктом в системі питного водопостачання та в пунктах відповідності якості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 w:name="n16"/>
      <w:bookmarkEnd w:id="15"/>
      <w:r w:rsidRPr="00AF46A0">
        <w:rPr>
          <w:rFonts w:ascii="Times New Roman" w:eastAsia="Times New Roman" w:hAnsi="Times New Roman" w:cs="Times New Roman"/>
          <w:i/>
          <w:iCs/>
          <w:sz w:val="24"/>
          <w:szCs w:val="24"/>
          <w:lang w:eastAsia="ru-RU"/>
        </w:rPr>
        <w:t>{Абзац третій статті 1 в редакції Законів </w:t>
      </w:r>
      <w:hyperlink r:id="rId30" w:anchor="n147"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 </w:t>
      </w:r>
      <w:hyperlink r:id="rId31" w:anchor="n1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 w:name="n17"/>
      <w:bookmarkEnd w:id="16"/>
      <w:r w:rsidRPr="00AF46A0">
        <w:rPr>
          <w:rFonts w:ascii="Times New Roman" w:eastAsia="Times New Roman" w:hAnsi="Times New Roman" w:cs="Times New Roman"/>
          <w:sz w:val="24"/>
          <w:szCs w:val="24"/>
          <w:lang w:eastAsia="ru-RU"/>
        </w:rPr>
        <w:t>водовідведення - діяльність із збирання, транспортування та очищення стічних вод за допомогою систем централізованого водовідведення або інших споруд відведення та/або очищення стічних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 w:name="n18"/>
      <w:bookmarkEnd w:id="17"/>
      <w:r w:rsidRPr="00AF46A0">
        <w:rPr>
          <w:rFonts w:ascii="Times New Roman" w:eastAsia="Times New Roman" w:hAnsi="Times New Roman" w:cs="Times New Roman"/>
          <w:i/>
          <w:iCs/>
          <w:sz w:val="24"/>
          <w:szCs w:val="24"/>
          <w:lang w:eastAsia="ru-RU"/>
        </w:rPr>
        <w:t>{Частину першу статті 1 доповнено терміном згідно із Законом </w:t>
      </w:r>
      <w:hyperlink r:id="rId32" w:anchor="n1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 w:name="n19"/>
      <w:bookmarkEnd w:id="18"/>
      <w:r w:rsidRPr="00AF46A0">
        <w:rPr>
          <w:rFonts w:ascii="Times New Roman" w:eastAsia="Times New Roman" w:hAnsi="Times New Roman" w:cs="Times New Roman"/>
          <w:sz w:val="24"/>
          <w:szCs w:val="24"/>
          <w:lang w:eastAsia="ru-RU"/>
        </w:rPr>
        <w:t>водопровідна мережа - система трубопроводів, відповідних споруд та устаткування для розподілу і подачі питної води споживачам;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 w:name="n20"/>
      <w:bookmarkEnd w:id="19"/>
      <w:r w:rsidRPr="00AF46A0">
        <w:rPr>
          <w:rFonts w:ascii="Times New Roman" w:eastAsia="Times New Roman" w:hAnsi="Times New Roman" w:cs="Times New Roman"/>
          <w:sz w:val="24"/>
          <w:szCs w:val="24"/>
          <w:lang w:eastAsia="ru-RU"/>
        </w:rPr>
        <w:t>джерело питного водопостачання - водний об'єкт, вода якого використовується для питного водопостачання після відповідної обробки або без неї;</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 w:name="n21"/>
      <w:bookmarkEnd w:id="20"/>
      <w:r w:rsidRPr="00AF46A0">
        <w:rPr>
          <w:rFonts w:ascii="Times New Roman" w:eastAsia="Times New Roman" w:hAnsi="Times New Roman" w:cs="Times New Roman"/>
          <w:sz w:val="24"/>
          <w:szCs w:val="24"/>
          <w:lang w:eastAsia="ru-RU"/>
        </w:rPr>
        <w:t>екологічна броня питного водопостачання - мінімальний рівень використання питної води споживачами (крім населення), необхідний для запобігання виникненню надзвичайних ситуацій техногенного або природного характеру;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 w:name="n22"/>
      <w:bookmarkEnd w:id="21"/>
      <w:r w:rsidRPr="00AF46A0">
        <w:rPr>
          <w:rFonts w:ascii="Times New Roman" w:eastAsia="Times New Roman" w:hAnsi="Times New Roman" w:cs="Times New Roman"/>
          <w:i/>
          <w:iCs/>
          <w:sz w:val="24"/>
          <w:szCs w:val="24"/>
          <w:lang w:eastAsia="ru-RU"/>
        </w:rPr>
        <w:t>{Статтю 1 доповнено абзацом згідно із Законом </w:t>
      </w:r>
      <w:hyperlink r:id="rId33" w:tgtFrame="_blank" w:history="1">
        <w:r w:rsidRPr="00AF46A0">
          <w:rPr>
            <w:rFonts w:ascii="Times New Roman" w:eastAsia="Times New Roman" w:hAnsi="Times New Roman" w:cs="Times New Roman"/>
            <w:i/>
            <w:iCs/>
            <w:color w:val="000099"/>
            <w:sz w:val="24"/>
            <w:szCs w:val="24"/>
            <w:u w:val="single"/>
            <w:lang w:eastAsia="ru-RU"/>
          </w:rPr>
          <w:t>№ 2196-IV від 18.11.2004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 w:name="n23"/>
      <w:bookmarkEnd w:id="22"/>
      <w:r w:rsidRPr="00AF46A0">
        <w:rPr>
          <w:rFonts w:ascii="Times New Roman" w:eastAsia="Times New Roman" w:hAnsi="Times New Roman" w:cs="Times New Roman"/>
          <w:sz w:val="24"/>
          <w:szCs w:val="24"/>
          <w:lang w:eastAsia="ru-RU"/>
        </w:rPr>
        <w:t>інвестиційна програма - комплекс заходів, затверджений в установленому порядку, для підвищення рівня надійності та забезпечення ефективної роботи систем централізованого водопостачання і водовідведення, який містить зобов'язання суб'єкта господарювання у сфері централізованого водопостачання та водовідведення щодо будівництва (реконструкції, модернізації) об'єктів у цій сфері, поліпшення якості послуг, з відповідними розрахунками та обґрунтуваннями, а також зазначенням джерел фінансування та графіка виконання;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 w:name="n24"/>
      <w:bookmarkEnd w:id="23"/>
      <w:r w:rsidRPr="00AF46A0">
        <w:rPr>
          <w:rFonts w:ascii="Times New Roman" w:eastAsia="Times New Roman" w:hAnsi="Times New Roman" w:cs="Times New Roman"/>
          <w:i/>
          <w:iCs/>
          <w:sz w:val="24"/>
          <w:szCs w:val="24"/>
          <w:lang w:eastAsia="ru-RU"/>
        </w:rPr>
        <w:t>{Статтю 1 доповнено терміном згідно із Законом </w:t>
      </w:r>
      <w:hyperlink r:id="rId34" w:anchor="n7" w:tgtFrame="_blank" w:history="1">
        <w:r w:rsidRPr="00AF46A0">
          <w:rPr>
            <w:rFonts w:ascii="Times New Roman" w:eastAsia="Times New Roman" w:hAnsi="Times New Roman" w:cs="Times New Roman"/>
            <w:i/>
            <w:iCs/>
            <w:color w:val="000099"/>
            <w:sz w:val="24"/>
            <w:szCs w:val="24"/>
            <w:u w:val="single"/>
            <w:lang w:eastAsia="ru-RU"/>
          </w:rPr>
          <w:t>№ 4434-VI від 23.02.2012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 w:name="n25"/>
      <w:bookmarkEnd w:id="24"/>
      <w:r w:rsidRPr="00AF46A0">
        <w:rPr>
          <w:rFonts w:ascii="Times New Roman" w:eastAsia="Times New Roman" w:hAnsi="Times New Roman" w:cs="Times New Roman"/>
          <w:sz w:val="24"/>
          <w:szCs w:val="24"/>
          <w:lang w:eastAsia="ru-RU"/>
        </w:rPr>
        <w:lastRenderedPageBreak/>
        <w:t>індивідуальні та колективні установки (пристрої) питного водопостачання - установки (пристрої) для забору води з водного об'єкта або водопровідної мережі та доведення її якості до вимог державних санітарних норм і правил;</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 w:name="n26"/>
      <w:bookmarkEnd w:id="25"/>
      <w:r w:rsidRPr="00AF46A0">
        <w:rPr>
          <w:rFonts w:ascii="Times New Roman" w:eastAsia="Times New Roman" w:hAnsi="Times New Roman" w:cs="Times New Roman"/>
          <w:sz w:val="24"/>
          <w:szCs w:val="24"/>
          <w:lang w:eastAsia="ru-RU"/>
        </w:rPr>
        <w:t>контрольний створ водного об'єкта - поперечний перетин водного об'єкта, у якому здійснюється контроль за якістю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 w:name="n27"/>
      <w:bookmarkEnd w:id="26"/>
      <w:r w:rsidRPr="00AF46A0">
        <w:rPr>
          <w:rFonts w:ascii="Times New Roman" w:eastAsia="Times New Roman" w:hAnsi="Times New Roman" w:cs="Times New Roman"/>
          <w:sz w:val="24"/>
          <w:szCs w:val="24"/>
          <w:lang w:eastAsia="ru-RU"/>
        </w:rPr>
        <w:t>нормативи питного водопостачання - розрахункова кількість питної води, яка необхідна для забезпечення питних, фізіологічних, санітарно-гігієнічних та побутових потреб однієї людини протягом доби у конкретному населеному пункті, на окремому об'єкті або транспортному засобі при нормальному функціонуванні систем питного водопостачання, при їх порушенні та при надзвичайних ситуаціях техногенного або природного характеру;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 w:name="n28"/>
      <w:bookmarkEnd w:id="27"/>
      <w:r w:rsidRPr="00AF46A0">
        <w:rPr>
          <w:rFonts w:ascii="Times New Roman" w:eastAsia="Times New Roman" w:hAnsi="Times New Roman" w:cs="Times New Roman"/>
          <w:sz w:val="24"/>
          <w:szCs w:val="24"/>
          <w:lang w:eastAsia="ru-RU"/>
        </w:rPr>
        <w:t>нецентралізоване питне водопостачання - забезпечення індивідуальних споживачів питною водою з джерел питного водопостачання, за допомогою пунктів розливу води (в тому числі пересувних), застосування установок (пристроїв) підготовки питної води та постачання фасованої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 w:name="n29"/>
      <w:bookmarkEnd w:id="28"/>
      <w:r w:rsidRPr="00AF46A0">
        <w:rPr>
          <w:rFonts w:ascii="Times New Roman" w:eastAsia="Times New Roman" w:hAnsi="Times New Roman" w:cs="Times New Roman"/>
          <w:sz w:val="24"/>
          <w:szCs w:val="24"/>
          <w:lang w:eastAsia="ru-RU"/>
        </w:rPr>
        <w:t>підприємство питного водопостачання - суб'єкт господарювання, що здійснює експлуатацію об'єктів централізованого питного водопостачання, забезпечує населення питною водою за допомогою пунктів розливу (в тому числі пересувних), застосування установок (пристроїв) підготовки питної води та/або виробництво фасованої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 w:name="n30"/>
      <w:bookmarkEnd w:id="29"/>
      <w:r w:rsidRPr="00AF46A0">
        <w:rPr>
          <w:rFonts w:ascii="Times New Roman" w:eastAsia="Times New Roman" w:hAnsi="Times New Roman" w:cs="Times New Roman"/>
          <w:i/>
          <w:iCs/>
          <w:sz w:val="24"/>
          <w:szCs w:val="24"/>
          <w:lang w:eastAsia="ru-RU"/>
        </w:rPr>
        <w:t>{Абзац частини першої статті 1 із змінами, внесеними згідно із Законом </w:t>
      </w:r>
      <w:hyperlink r:id="rId35" w:anchor="n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 w:name="n31"/>
      <w:bookmarkEnd w:id="30"/>
      <w:r w:rsidRPr="00AF46A0">
        <w:rPr>
          <w:rFonts w:ascii="Times New Roman" w:eastAsia="Times New Roman" w:hAnsi="Times New Roman" w:cs="Times New Roman"/>
          <w:sz w:val="24"/>
          <w:szCs w:val="24"/>
          <w:lang w:eastAsia="ru-RU"/>
        </w:rPr>
        <w:t>підприємство централізованого водовідведення - суб’єкт господарювання, що здійснює експлуатацію об’єктів/систем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 w:name="n32"/>
      <w:bookmarkEnd w:id="31"/>
      <w:r w:rsidRPr="00AF46A0">
        <w:rPr>
          <w:rFonts w:ascii="Times New Roman" w:eastAsia="Times New Roman" w:hAnsi="Times New Roman" w:cs="Times New Roman"/>
          <w:i/>
          <w:iCs/>
          <w:sz w:val="24"/>
          <w:szCs w:val="24"/>
          <w:lang w:eastAsia="ru-RU"/>
        </w:rPr>
        <w:t>{Частину першу статті 1 доповнено терміном згідно із Законом </w:t>
      </w:r>
      <w:hyperlink r:id="rId36" w:anchor="n1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 w:name="n33"/>
      <w:bookmarkEnd w:id="32"/>
      <w:r w:rsidRPr="00AF46A0">
        <w:rPr>
          <w:rFonts w:ascii="Times New Roman" w:eastAsia="Times New Roman" w:hAnsi="Times New Roman" w:cs="Times New Roman"/>
          <w:sz w:val="24"/>
          <w:szCs w:val="24"/>
          <w:lang w:eastAsia="ru-RU"/>
        </w:rPr>
        <w:t>питне водопостачання - діяльність, пов'язана з виробництвом, транспортуванням та постачанням питної води споживачам питної води, охороною джерел та систем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 w:name="n34"/>
      <w:bookmarkEnd w:id="33"/>
      <w:r w:rsidRPr="00AF46A0">
        <w:rPr>
          <w:rFonts w:ascii="Times New Roman" w:eastAsia="Times New Roman" w:hAnsi="Times New Roman" w:cs="Times New Roman"/>
          <w:sz w:val="24"/>
          <w:szCs w:val="24"/>
          <w:lang w:eastAsia="ru-RU"/>
        </w:rPr>
        <w:t>популяційний еквівалент населеного пункту - навантаження стічної води органічними речовинами, що підлягають біологічному розкладенню, з п’ятиденним біохімічним споживанням кисню, що становить 60 грамів кисню на людину на добу;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 w:name="n35"/>
      <w:bookmarkEnd w:id="34"/>
      <w:r w:rsidRPr="00AF46A0">
        <w:rPr>
          <w:rFonts w:ascii="Times New Roman" w:eastAsia="Times New Roman" w:hAnsi="Times New Roman" w:cs="Times New Roman"/>
          <w:i/>
          <w:iCs/>
          <w:sz w:val="24"/>
          <w:szCs w:val="24"/>
          <w:lang w:eastAsia="ru-RU"/>
        </w:rPr>
        <w:t>{Частину першу статті 1 доповнено терміном згідно із Законом </w:t>
      </w:r>
      <w:hyperlink r:id="rId37" w:anchor="n1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 w:name="n36"/>
      <w:bookmarkEnd w:id="35"/>
      <w:r w:rsidRPr="00AF46A0">
        <w:rPr>
          <w:rFonts w:ascii="Times New Roman" w:eastAsia="Times New Roman" w:hAnsi="Times New Roman" w:cs="Times New Roman"/>
          <w:sz w:val="24"/>
          <w:szCs w:val="24"/>
          <w:lang w:eastAsia="ru-RU"/>
        </w:rPr>
        <w:t>поточні рахунки із спеціальним режимом використання для кредитних коштів (далі - спеціальні рахунки для кредитних коштів) - рахунки суб’єктів господарювання у сфері централізованого водопостачання та водовідведення, відкриті в національній або іноземній валюті, призначені для накопичення та використання кредитних (позикових) коштів, отриманих від міжнародних фінансових організацій, іноземних державних установ чи відповідно до міжурядових договорів, або коштів, залучених державою або суб’єктами господарювання у сфері централізованого водопостачання та водовідведення під державні чи місцеві гарантії, виключно для підготовки та виконання інвестиційних програм (заходів) у зазначеній сфері за рахунок таких коштів, а також для надходження коштів для повернення та обслуговування кредиту (позики) відповідно до договорів кредиту (позики);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 w:name="n37"/>
      <w:bookmarkEnd w:id="36"/>
      <w:r w:rsidRPr="00AF46A0">
        <w:rPr>
          <w:rFonts w:ascii="Times New Roman" w:eastAsia="Times New Roman" w:hAnsi="Times New Roman" w:cs="Times New Roman"/>
          <w:i/>
          <w:iCs/>
          <w:sz w:val="24"/>
          <w:szCs w:val="24"/>
          <w:lang w:eastAsia="ru-RU"/>
        </w:rPr>
        <w:t>{Статтю 1 доповнено терміном згідно із Законом </w:t>
      </w:r>
      <w:hyperlink r:id="rId38" w:anchor="n7" w:tgtFrame="_blank" w:history="1">
        <w:r w:rsidRPr="00AF46A0">
          <w:rPr>
            <w:rFonts w:ascii="Times New Roman" w:eastAsia="Times New Roman" w:hAnsi="Times New Roman" w:cs="Times New Roman"/>
            <w:i/>
            <w:iCs/>
            <w:color w:val="000099"/>
            <w:sz w:val="24"/>
            <w:szCs w:val="24"/>
            <w:u w:val="single"/>
            <w:lang w:eastAsia="ru-RU"/>
          </w:rPr>
          <w:t>№ 2417-VIII від 15.05.2018</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 w:name="n38"/>
      <w:bookmarkEnd w:id="37"/>
      <w:r w:rsidRPr="00AF46A0">
        <w:rPr>
          <w:rFonts w:ascii="Times New Roman" w:eastAsia="Times New Roman" w:hAnsi="Times New Roman" w:cs="Times New Roman"/>
          <w:sz w:val="24"/>
          <w:szCs w:val="24"/>
          <w:lang w:eastAsia="ru-RU"/>
        </w:rPr>
        <w:lastRenderedPageBreak/>
        <w:t>поточні рахунки із спеціальним режимом використання для проведення розрахунків за інвестиційними програмами (далі - спеціальні рахунки) - рахунки суб’єктів господарювання у сфері централізованого водопостачання та водовідведення, призначені для накопичення та використання коштів виключно для виконання інвестиційних програм у зазначеній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 w:name="n39"/>
      <w:bookmarkEnd w:id="38"/>
      <w:r w:rsidRPr="00AF46A0">
        <w:rPr>
          <w:rFonts w:ascii="Times New Roman" w:eastAsia="Times New Roman" w:hAnsi="Times New Roman" w:cs="Times New Roman"/>
          <w:i/>
          <w:iCs/>
          <w:sz w:val="24"/>
          <w:szCs w:val="24"/>
          <w:lang w:eastAsia="ru-RU"/>
        </w:rPr>
        <w:t>{Статтю 1 доповнено терміном згідно із Законом </w:t>
      </w:r>
      <w:hyperlink r:id="rId39" w:anchor="n7" w:tgtFrame="_blank" w:history="1">
        <w:r w:rsidRPr="00AF46A0">
          <w:rPr>
            <w:rFonts w:ascii="Times New Roman" w:eastAsia="Times New Roman" w:hAnsi="Times New Roman" w:cs="Times New Roman"/>
            <w:i/>
            <w:iCs/>
            <w:color w:val="000099"/>
            <w:sz w:val="24"/>
            <w:szCs w:val="24"/>
            <w:u w:val="single"/>
            <w:lang w:eastAsia="ru-RU"/>
          </w:rPr>
          <w:t>№ 4434-VI від 23.02.2012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 w:name="n40"/>
      <w:bookmarkEnd w:id="39"/>
      <w:r w:rsidRPr="00AF46A0">
        <w:rPr>
          <w:rFonts w:ascii="Times New Roman" w:eastAsia="Times New Roman" w:hAnsi="Times New Roman" w:cs="Times New Roman"/>
          <w:sz w:val="24"/>
          <w:szCs w:val="24"/>
          <w:lang w:eastAsia="ru-RU"/>
        </w:rPr>
        <w:t>пункт відповідності якості питної води - місце відбору проб води, в якому встановлюється відповідність якості води гігієнічним вимогам до питної води, а саме:</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 w:name="n41"/>
      <w:bookmarkEnd w:id="40"/>
      <w:r w:rsidRPr="00AF46A0">
        <w:rPr>
          <w:rFonts w:ascii="Times New Roman" w:eastAsia="Times New Roman" w:hAnsi="Times New Roman" w:cs="Times New Roman"/>
          <w:sz w:val="24"/>
          <w:szCs w:val="24"/>
          <w:lang w:eastAsia="ru-RU"/>
        </w:rPr>
        <w:t>з кранів систем питного водопостачання - для водопровідної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 w:name="n42"/>
      <w:bookmarkEnd w:id="41"/>
      <w:r w:rsidRPr="00AF46A0">
        <w:rPr>
          <w:rFonts w:ascii="Times New Roman" w:eastAsia="Times New Roman" w:hAnsi="Times New Roman" w:cs="Times New Roman"/>
          <w:sz w:val="24"/>
          <w:szCs w:val="24"/>
          <w:lang w:eastAsia="ru-RU"/>
        </w:rPr>
        <w:t>у місцях розливу у споживчу тару - для фасованої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 w:name="n43"/>
      <w:bookmarkEnd w:id="42"/>
      <w:r w:rsidRPr="00AF46A0">
        <w:rPr>
          <w:rFonts w:ascii="Times New Roman" w:eastAsia="Times New Roman" w:hAnsi="Times New Roman" w:cs="Times New Roman"/>
          <w:sz w:val="24"/>
          <w:szCs w:val="24"/>
          <w:lang w:eastAsia="ru-RU"/>
        </w:rPr>
        <w:t>у місцях розливу у тару споживача - для питної води з пунктів розливу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 w:name="n44"/>
      <w:bookmarkEnd w:id="43"/>
      <w:r w:rsidRPr="00AF46A0">
        <w:rPr>
          <w:rFonts w:ascii="Times New Roman" w:eastAsia="Times New Roman" w:hAnsi="Times New Roman" w:cs="Times New Roman"/>
          <w:sz w:val="24"/>
          <w:szCs w:val="24"/>
          <w:lang w:eastAsia="ru-RU"/>
        </w:rPr>
        <w:t>у місцях використання на підприємстві - для питної води, що використовується для виробничих (технологічних) потреб;</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 w:name="n45"/>
      <w:bookmarkEnd w:id="44"/>
      <w:r w:rsidRPr="00AF46A0">
        <w:rPr>
          <w:rFonts w:ascii="Times New Roman" w:eastAsia="Times New Roman" w:hAnsi="Times New Roman" w:cs="Times New Roman"/>
          <w:i/>
          <w:iCs/>
          <w:sz w:val="24"/>
          <w:szCs w:val="24"/>
          <w:lang w:eastAsia="ru-RU"/>
        </w:rPr>
        <w:t>{Частину першу статті 1 доповнено терміном згідно із Законом </w:t>
      </w:r>
      <w:hyperlink r:id="rId40" w:anchor="n1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5" w:name="n46"/>
      <w:bookmarkEnd w:id="45"/>
      <w:r w:rsidRPr="00AF46A0">
        <w:rPr>
          <w:rFonts w:ascii="Times New Roman" w:eastAsia="Times New Roman" w:hAnsi="Times New Roman" w:cs="Times New Roman"/>
          <w:sz w:val="24"/>
          <w:szCs w:val="24"/>
          <w:lang w:eastAsia="ru-RU"/>
        </w:rPr>
        <w:t>пункт розливу питної води - місце розливу питної води (з автоцистерн, свердловин, каптажів тощо) в тару споживача;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 w:name="n47"/>
      <w:bookmarkEnd w:id="46"/>
      <w:r w:rsidRPr="00AF46A0">
        <w:rPr>
          <w:rFonts w:ascii="Times New Roman" w:eastAsia="Times New Roman" w:hAnsi="Times New Roman" w:cs="Times New Roman"/>
          <w:sz w:val="24"/>
          <w:szCs w:val="24"/>
          <w:lang w:eastAsia="ru-RU"/>
        </w:rPr>
        <w:t>система питного водопостачання - сукупність технічних засобів, включаючи мережі, споруди, устаткування (пристрої), для централізованого та нецентралізованого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 w:name="n48"/>
      <w:bookmarkEnd w:id="47"/>
      <w:r w:rsidRPr="00AF46A0">
        <w:rPr>
          <w:rFonts w:ascii="Times New Roman" w:eastAsia="Times New Roman" w:hAnsi="Times New Roman" w:cs="Times New Roman"/>
          <w:sz w:val="24"/>
          <w:szCs w:val="24"/>
          <w:lang w:eastAsia="ru-RU"/>
        </w:rPr>
        <w:t>система централізованого водовідведення - сукупність технічних засобів, включаючи мережі, споруди, устаткування (пристрої), для централізованого відведення та очищення стічних вод, що пов’язані єдиним технологічним процесом;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 w:name="n49"/>
      <w:bookmarkEnd w:id="48"/>
      <w:r w:rsidRPr="00AF46A0">
        <w:rPr>
          <w:rFonts w:ascii="Times New Roman" w:eastAsia="Times New Roman" w:hAnsi="Times New Roman" w:cs="Times New Roman"/>
          <w:i/>
          <w:iCs/>
          <w:sz w:val="24"/>
          <w:szCs w:val="24"/>
          <w:lang w:eastAsia="ru-RU"/>
        </w:rPr>
        <w:t>{Частину першу статті 1 доповнено терміном згідно із Законом </w:t>
      </w:r>
      <w:hyperlink r:id="rId41" w:anchor="n1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 w:name="n50"/>
      <w:bookmarkEnd w:id="49"/>
      <w:r w:rsidRPr="00AF46A0">
        <w:rPr>
          <w:rFonts w:ascii="Times New Roman" w:eastAsia="Times New Roman" w:hAnsi="Times New Roman" w:cs="Times New Roman"/>
          <w:sz w:val="24"/>
          <w:szCs w:val="24"/>
          <w:lang w:eastAsia="ru-RU"/>
        </w:rPr>
        <w:t>технологічні нормативи використання питної води - максимально допустимий обсяг технологічних витрат води при її виробництві та транспортуванні, використанні на власні потреби підприємствами питного водопостачання та утриманні зон санітарної охорони;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 w:name="n51"/>
      <w:bookmarkEnd w:id="50"/>
      <w:r w:rsidRPr="00AF46A0">
        <w:rPr>
          <w:rFonts w:ascii="Times New Roman" w:eastAsia="Times New Roman" w:hAnsi="Times New Roman" w:cs="Times New Roman"/>
          <w:sz w:val="24"/>
          <w:szCs w:val="24"/>
          <w:lang w:eastAsia="ru-RU"/>
        </w:rPr>
        <w:t>технічні умови - це комплекс умов і вимог до інженерного забезпечення систем водопостачання та водовідведення, які мають відповідати його розрахунковим параметрам;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 w:name="n52"/>
      <w:bookmarkEnd w:id="51"/>
      <w:r w:rsidRPr="00AF46A0">
        <w:rPr>
          <w:rFonts w:ascii="Times New Roman" w:eastAsia="Times New Roman" w:hAnsi="Times New Roman" w:cs="Times New Roman"/>
          <w:i/>
          <w:iCs/>
          <w:sz w:val="24"/>
          <w:szCs w:val="24"/>
          <w:lang w:eastAsia="ru-RU"/>
        </w:rPr>
        <w:t>{Абзац частини першої статті 1 із змінами, внесеними згідно із Законом </w:t>
      </w:r>
      <w:hyperlink r:id="rId42" w:anchor="n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 w:name="n53"/>
      <w:bookmarkEnd w:id="52"/>
      <w:r w:rsidRPr="00AF46A0">
        <w:rPr>
          <w:rFonts w:ascii="Times New Roman" w:eastAsia="Times New Roman" w:hAnsi="Times New Roman" w:cs="Times New Roman"/>
          <w:sz w:val="24"/>
          <w:szCs w:val="24"/>
          <w:lang w:eastAsia="ru-RU"/>
        </w:rPr>
        <w:t>фасована питна вода - питна вода підземних джерел питного водопостачання або питна вода централізованого питного водопостачання, додатково оброблена з метою поліпшення її якості, у герметичній тарі;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 w:name="n54"/>
      <w:bookmarkEnd w:id="53"/>
      <w:r w:rsidRPr="00AF46A0">
        <w:rPr>
          <w:rFonts w:ascii="Times New Roman" w:eastAsia="Times New Roman" w:hAnsi="Times New Roman" w:cs="Times New Roman"/>
          <w:sz w:val="24"/>
          <w:szCs w:val="24"/>
          <w:lang w:eastAsia="ru-RU"/>
        </w:rPr>
        <w:t>централізоване питне водопостачання - господарська діяльність із забезпечення споживачів питною водою за допомогою комплексу об'єктів, споруд, розподільних водопровідних мереж, пов'язаних єдиним технологічним процесом виробництва та транспортування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 w:name="n55"/>
      <w:bookmarkEnd w:id="54"/>
      <w:r w:rsidRPr="00AF46A0">
        <w:rPr>
          <w:rFonts w:ascii="Times New Roman" w:eastAsia="Times New Roman" w:hAnsi="Times New Roman" w:cs="Times New Roman"/>
          <w:sz w:val="24"/>
          <w:szCs w:val="24"/>
          <w:lang w:eastAsia="ru-RU"/>
        </w:rPr>
        <w:t>централізоване водовідведення - господарська діяльність із відведення та очищення стічних вод за допомогою системи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 w:name="n56"/>
      <w:bookmarkEnd w:id="55"/>
      <w:r w:rsidRPr="00AF46A0">
        <w:rPr>
          <w:rFonts w:ascii="Times New Roman" w:eastAsia="Times New Roman" w:hAnsi="Times New Roman" w:cs="Times New Roman"/>
          <w:i/>
          <w:iCs/>
          <w:sz w:val="24"/>
          <w:szCs w:val="24"/>
          <w:lang w:eastAsia="ru-RU"/>
        </w:rPr>
        <w:lastRenderedPageBreak/>
        <w:t>{Абзац частини першої статті 1 із змінами, внесеними згідно із Законом </w:t>
      </w:r>
      <w:hyperlink r:id="rId43" w:anchor="n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 w:name="n57"/>
      <w:bookmarkEnd w:id="56"/>
      <w:r w:rsidRPr="00AF46A0">
        <w:rPr>
          <w:rFonts w:ascii="Times New Roman" w:eastAsia="Times New Roman" w:hAnsi="Times New Roman" w:cs="Times New Roman"/>
          <w:sz w:val="24"/>
          <w:szCs w:val="24"/>
          <w:lang w:eastAsia="ru-RU"/>
        </w:rPr>
        <w:t>споживач питної води - юридична або фізична особа, яка використовує питну воду для забезпечення питних фізіологічних, санітарно-гігієнічних, побутових та господарських потреб.</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 w:name="n58"/>
      <w:bookmarkEnd w:id="57"/>
      <w:r w:rsidRPr="00AF46A0">
        <w:rPr>
          <w:rFonts w:ascii="Times New Roman" w:eastAsia="Times New Roman" w:hAnsi="Times New Roman" w:cs="Times New Roman"/>
          <w:i/>
          <w:iCs/>
          <w:sz w:val="24"/>
          <w:szCs w:val="24"/>
          <w:lang w:eastAsia="ru-RU"/>
        </w:rPr>
        <w:t>{Абзац частини першої статті 1 із змінами, внесеними згідно із Законом </w:t>
      </w:r>
      <w:hyperlink r:id="rId44" w:anchor="n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 w:name="n59"/>
      <w:bookmarkEnd w:id="58"/>
      <w:r w:rsidRPr="00AF46A0">
        <w:rPr>
          <w:rFonts w:ascii="Times New Roman" w:eastAsia="Times New Roman" w:hAnsi="Times New Roman" w:cs="Times New Roman"/>
          <w:sz w:val="24"/>
          <w:szCs w:val="24"/>
          <w:lang w:eastAsia="ru-RU"/>
        </w:rPr>
        <w:t>Інші терміни в цьому Законі вживаються у значенні, наведеному у </w:t>
      </w:r>
      <w:hyperlink r:id="rId45" w:tgtFrame="_blank" w:history="1">
        <w:r w:rsidRPr="00AF46A0">
          <w:rPr>
            <w:rFonts w:ascii="Times New Roman" w:eastAsia="Times New Roman" w:hAnsi="Times New Roman" w:cs="Times New Roman"/>
            <w:color w:val="000099"/>
            <w:sz w:val="24"/>
            <w:szCs w:val="24"/>
            <w:u w:val="single"/>
            <w:lang w:eastAsia="ru-RU"/>
          </w:rPr>
          <w:t>Водному кодексі України</w:t>
        </w:r>
      </w:hyperlink>
      <w:r w:rsidRPr="00AF46A0">
        <w:rPr>
          <w:rFonts w:ascii="Times New Roman" w:eastAsia="Times New Roman" w:hAnsi="Times New Roman" w:cs="Times New Roman"/>
          <w:sz w:val="24"/>
          <w:szCs w:val="24"/>
          <w:lang w:eastAsia="ru-RU"/>
        </w:rPr>
        <w:t>, законах України </w:t>
      </w:r>
      <w:hyperlink r:id="rId46" w:tgtFrame="_blank" w:history="1">
        <w:r w:rsidRPr="00AF46A0">
          <w:rPr>
            <w:rFonts w:ascii="Times New Roman" w:eastAsia="Times New Roman" w:hAnsi="Times New Roman" w:cs="Times New Roman"/>
            <w:color w:val="000099"/>
            <w:sz w:val="24"/>
            <w:szCs w:val="24"/>
            <w:u w:val="single"/>
            <w:lang w:eastAsia="ru-RU"/>
          </w:rPr>
          <w:t>"Про місцеве самоврядування в Україні"</w:t>
        </w:r>
      </w:hyperlink>
      <w:r w:rsidRPr="00AF46A0">
        <w:rPr>
          <w:rFonts w:ascii="Times New Roman" w:eastAsia="Times New Roman" w:hAnsi="Times New Roman" w:cs="Times New Roman"/>
          <w:sz w:val="24"/>
          <w:szCs w:val="24"/>
          <w:lang w:eastAsia="ru-RU"/>
        </w:rPr>
        <w:t>, </w:t>
      </w:r>
      <w:hyperlink r:id="rId47" w:tgtFrame="_blank" w:history="1">
        <w:r w:rsidRPr="00AF46A0">
          <w:rPr>
            <w:rFonts w:ascii="Times New Roman" w:eastAsia="Times New Roman" w:hAnsi="Times New Roman" w:cs="Times New Roman"/>
            <w:color w:val="000099"/>
            <w:sz w:val="24"/>
            <w:szCs w:val="24"/>
            <w:u w:val="single"/>
            <w:lang w:eastAsia="ru-RU"/>
          </w:rPr>
          <w:t>"Про житлово-комунальні послуги"</w:t>
        </w:r>
      </w:hyperlink>
      <w:r w:rsidRPr="00AF46A0">
        <w:rPr>
          <w:rFonts w:ascii="Times New Roman" w:eastAsia="Times New Roman" w:hAnsi="Times New Roman" w:cs="Times New Roman"/>
          <w:sz w:val="24"/>
          <w:szCs w:val="24"/>
          <w:lang w:eastAsia="ru-RU"/>
        </w:rPr>
        <w:t>, </w:t>
      </w:r>
      <w:hyperlink r:id="rId48" w:tgtFrame="_blank" w:history="1">
        <w:r w:rsidRPr="00AF46A0">
          <w:rPr>
            <w:rFonts w:ascii="Times New Roman" w:eastAsia="Times New Roman" w:hAnsi="Times New Roman" w:cs="Times New Roman"/>
            <w:color w:val="000099"/>
            <w:sz w:val="24"/>
            <w:szCs w:val="24"/>
            <w:u w:val="single"/>
            <w:lang w:eastAsia="ru-RU"/>
          </w:rPr>
          <w:t>"Про охорону навколишнього природного середовища" </w:t>
        </w:r>
      </w:hyperlink>
      <w:r w:rsidRPr="00AF46A0">
        <w:rPr>
          <w:rFonts w:ascii="Times New Roman" w:eastAsia="Times New Roman" w:hAnsi="Times New Roman" w:cs="Times New Roman"/>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 w:name="n60"/>
      <w:bookmarkEnd w:id="59"/>
      <w:r w:rsidRPr="00AF46A0">
        <w:rPr>
          <w:rFonts w:ascii="Times New Roman" w:eastAsia="Times New Roman" w:hAnsi="Times New Roman" w:cs="Times New Roman"/>
          <w:i/>
          <w:iCs/>
          <w:sz w:val="24"/>
          <w:szCs w:val="24"/>
          <w:lang w:eastAsia="ru-RU"/>
        </w:rPr>
        <w:t>{Статтю 1 доповнено частиною другою згідно із Законом </w:t>
      </w:r>
      <w:hyperlink r:id="rId49" w:anchor="n149"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 в редакції Закону </w:t>
      </w:r>
      <w:hyperlink r:id="rId50" w:anchor="n2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0" w:name="n61"/>
      <w:bookmarkEnd w:id="60"/>
      <w:r w:rsidRPr="00AF46A0">
        <w:rPr>
          <w:rFonts w:ascii="Times New Roman" w:eastAsia="Times New Roman" w:hAnsi="Times New Roman" w:cs="Times New Roman"/>
          <w:b/>
          <w:bCs/>
          <w:sz w:val="24"/>
          <w:szCs w:val="24"/>
          <w:lang w:eastAsia="ru-RU"/>
        </w:rPr>
        <w:t>Стаття 2. </w:t>
      </w:r>
      <w:r w:rsidRPr="00AF46A0">
        <w:rPr>
          <w:rFonts w:ascii="Times New Roman" w:eastAsia="Times New Roman" w:hAnsi="Times New Roman" w:cs="Times New Roman"/>
          <w:sz w:val="24"/>
          <w:szCs w:val="24"/>
          <w:lang w:eastAsia="ru-RU"/>
        </w:rPr>
        <w:t>Сфера дії цього Закону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1" w:name="n62"/>
      <w:bookmarkEnd w:id="61"/>
      <w:r w:rsidRPr="00AF46A0">
        <w:rPr>
          <w:rFonts w:ascii="Times New Roman" w:eastAsia="Times New Roman" w:hAnsi="Times New Roman" w:cs="Times New Roman"/>
          <w:sz w:val="24"/>
          <w:szCs w:val="24"/>
          <w:lang w:eastAsia="ru-RU"/>
        </w:rPr>
        <w:t>Дія цього Закону поширюється на всіх суб’єктів господарювання, що виробляють питну воду, забезпечують міста, інші населені пункти, окремо розташовані об'єкти питною водою шляхом централізованого питного водопостачання або за допомогою пунктів розливу води (в тому числі пересувних), застосування установок (пристроїв), інших засобів нецентралізованого водопостачання, надають послуги з водовідведення, а також на органи державної влади та органи місцевого самоврядування, що здійснюють регулювання, нагляд і контроль за якістю питної води та/або послуг з водовідведення, станом джерел, систем питного водопостачання та водовідведення, а також споживачів питної води та/або послуг з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2" w:name="n63"/>
      <w:bookmarkEnd w:id="62"/>
      <w:r w:rsidRPr="00AF46A0">
        <w:rPr>
          <w:rFonts w:ascii="Times New Roman" w:eastAsia="Times New Roman" w:hAnsi="Times New Roman" w:cs="Times New Roman"/>
          <w:i/>
          <w:iCs/>
          <w:sz w:val="24"/>
          <w:szCs w:val="24"/>
          <w:lang w:eastAsia="ru-RU"/>
        </w:rPr>
        <w:t>{Стаття 2 із змінами, внесеними згідно із Законом </w:t>
      </w:r>
      <w:hyperlink r:id="rId51" w:anchor="n2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3" w:name="n64"/>
      <w:bookmarkEnd w:id="63"/>
      <w:r w:rsidRPr="00AF46A0">
        <w:rPr>
          <w:rFonts w:ascii="Times New Roman" w:eastAsia="Times New Roman" w:hAnsi="Times New Roman" w:cs="Times New Roman"/>
          <w:b/>
          <w:bCs/>
          <w:sz w:val="24"/>
          <w:szCs w:val="24"/>
          <w:lang w:eastAsia="ru-RU"/>
        </w:rPr>
        <w:t>Стаття 3. </w:t>
      </w:r>
      <w:r w:rsidRPr="00AF46A0">
        <w:rPr>
          <w:rFonts w:ascii="Times New Roman" w:eastAsia="Times New Roman" w:hAnsi="Times New Roman" w:cs="Times New Roman"/>
          <w:sz w:val="24"/>
          <w:szCs w:val="24"/>
          <w:lang w:eastAsia="ru-RU"/>
        </w:rPr>
        <w:t>Законодавство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4" w:name="n65"/>
      <w:bookmarkEnd w:id="64"/>
      <w:r w:rsidRPr="00AF46A0">
        <w:rPr>
          <w:rFonts w:ascii="Times New Roman" w:eastAsia="Times New Roman" w:hAnsi="Times New Roman" w:cs="Times New Roman"/>
          <w:sz w:val="24"/>
          <w:szCs w:val="24"/>
          <w:lang w:eastAsia="ru-RU"/>
        </w:rPr>
        <w:t>Законодавство у сфері питної води та питного водопостачання складається з </w:t>
      </w:r>
      <w:hyperlink r:id="rId52" w:tgtFrame="_blank" w:history="1">
        <w:r w:rsidRPr="00AF46A0">
          <w:rPr>
            <w:rFonts w:ascii="Times New Roman" w:eastAsia="Times New Roman" w:hAnsi="Times New Roman" w:cs="Times New Roman"/>
            <w:color w:val="000099"/>
            <w:sz w:val="24"/>
            <w:szCs w:val="24"/>
            <w:u w:val="single"/>
            <w:lang w:eastAsia="ru-RU"/>
          </w:rPr>
          <w:t>Водного кодексу України</w:t>
        </w:r>
      </w:hyperlink>
      <w:r w:rsidRPr="00AF46A0">
        <w:rPr>
          <w:rFonts w:ascii="Times New Roman" w:eastAsia="Times New Roman" w:hAnsi="Times New Roman" w:cs="Times New Roman"/>
          <w:sz w:val="24"/>
          <w:szCs w:val="24"/>
          <w:lang w:eastAsia="ru-RU"/>
        </w:rPr>
        <w:t>, </w:t>
      </w:r>
      <w:hyperlink r:id="rId53" w:tgtFrame="_blank" w:history="1">
        <w:r w:rsidRPr="00AF46A0">
          <w:rPr>
            <w:rFonts w:ascii="Times New Roman" w:eastAsia="Times New Roman" w:hAnsi="Times New Roman" w:cs="Times New Roman"/>
            <w:color w:val="000099"/>
            <w:sz w:val="24"/>
            <w:szCs w:val="24"/>
            <w:u w:val="single"/>
            <w:lang w:eastAsia="ru-RU"/>
          </w:rPr>
          <w:t>Кодексу України про надра</w:t>
        </w:r>
      </w:hyperlink>
      <w:r w:rsidRPr="00AF46A0">
        <w:rPr>
          <w:rFonts w:ascii="Times New Roman" w:eastAsia="Times New Roman" w:hAnsi="Times New Roman" w:cs="Times New Roman"/>
          <w:sz w:val="24"/>
          <w:szCs w:val="24"/>
          <w:lang w:eastAsia="ru-RU"/>
        </w:rPr>
        <w:t>, законів України </w:t>
      </w:r>
      <w:hyperlink r:id="rId54" w:tgtFrame="_blank" w:history="1">
        <w:r w:rsidRPr="00AF46A0">
          <w:rPr>
            <w:rFonts w:ascii="Times New Roman" w:eastAsia="Times New Roman" w:hAnsi="Times New Roman" w:cs="Times New Roman"/>
            <w:color w:val="000099"/>
            <w:sz w:val="24"/>
            <w:szCs w:val="24"/>
            <w:u w:val="single"/>
            <w:lang w:eastAsia="ru-RU"/>
          </w:rPr>
          <w:t>"Про охорону навколишнього природного середовища"</w:t>
        </w:r>
      </w:hyperlink>
      <w:r w:rsidRPr="00AF46A0">
        <w:rPr>
          <w:rFonts w:ascii="Times New Roman" w:eastAsia="Times New Roman" w:hAnsi="Times New Roman" w:cs="Times New Roman"/>
          <w:sz w:val="24"/>
          <w:szCs w:val="24"/>
          <w:lang w:eastAsia="ru-RU"/>
        </w:rPr>
        <w:t>, </w:t>
      </w:r>
      <w:hyperlink r:id="rId55" w:tgtFrame="_blank" w:history="1">
        <w:r w:rsidRPr="00AF46A0">
          <w:rPr>
            <w:rFonts w:ascii="Times New Roman" w:eastAsia="Times New Roman" w:hAnsi="Times New Roman" w:cs="Times New Roman"/>
            <w:color w:val="000099"/>
            <w:sz w:val="24"/>
            <w:szCs w:val="24"/>
            <w:u w:val="single"/>
            <w:lang w:eastAsia="ru-RU"/>
          </w:rPr>
          <w:t>"Про забезпечення санітарного та епідемічного благополуччя населення"</w:t>
        </w:r>
      </w:hyperlink>
      <w:r w:rsidRPr="00AF46A0">
        <w:rPr>
          <w:rFonts w:ascii="Times New Roman" w:eastAsia="Times New Roman" w:hAnsi="Times New Roman" w:cs="Times New Roman"/>
          <w:sz w:val="24"/>
          <w:szCs w:val="24"/>
          <w:lang w:eastAsia="ru-RU"/>
        </w:rPr>
        <w:t>, цього Закону та інших нормативно-правових актів, що регулюють відносини у цій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5" w:name="n66"/>
      <w:bookmarkEnd w:id="65"/>
      <w:r w:rsidRPr="00AF46A0">
        <w:rPr>
          <w:rFonts w:ascii="Times New Roman" w:eastAsia="Times New Roman" w:hAnsi="Times New Roman" w:cs="Times New Roman"/>
          <w:b/>
          <w:bCs/>
          <w:sz w:val="24"/>
          <w:szCs w:val="24"/>
          <w:lang w:eastAsia="ru-RU"/>
        </w:rPr>
        <w:t>Стаття 4. </w:t>
      </w:r>
      <w:r w:rsidRPr="00AF46A0">
        <w:rPr>
          <w:rFonts w:ascii="Times New Roman" w:eastAsia="Times New Roman" w:hAnsi="Times New Roman" w:cs="Times New Roman"/>
          <w:sz w:val="24"/>
          <w:szCs w:val="24"/>
          <w:lang w:eastAsia="ru-RU"/>
        </w:rPr>
        <w:t>Суб’єкти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6" w:name="n67"/>
      <w:bookmarkEnd w:id="66"/>
      <w:r w:rsidRPr="00AF46A0">
        <w:rPr>
          <w:rFonts w:ascii="Times New Roman" w:eastAsia="Times New Roman" w:hAnsi="Times New Roman" w:cs="Times New Roman"/>
          <w:sz w:val="24"/>
          <w:szCs w:val="24"/>
          <w:lang w:eastAsia="ru-RU"/>
        </w:rPr>
        <w:t>Суб’єктами відносин у сфері питної води, питного водопостачання та водовідведення є:</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7" w:name="n68"/>
      <w:bookmarkEnd w:id="67"/>
      <w:r w:rsidRPr="00AF46A0">
        <w:rPr>
          <w:rFonts w:ascii="Times New Roman" w:eastAsia="Times New Roman" w:hAnsi="Times New Roman" w:cs="Times New Roman"/>
          <w:sz w:val="24"/>
          <w:szCs w:val="24"/>
          <w:lang w:eastAsia="ru-RU"/>
        </w:rPr>
        <w:t>органи державної влади, до сфери управління яких належать об’єкти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8" w:name="n69"/>
      <w:bookmarkEnd w:id="68"/>
      <w:r w:rsidRPr="00AF46A0">
        <w:rPr>
          <w:rFonts w:ascii="Times New Roman" w:eastAsia="Times New Roman" w:hAnsi="Times New Roman" w:cs="Times New Roman"/>
          <w:sz w:val="24"/>
          <w:szCs w:val="24"/>
          <w:lang w:eastAsia="ru-RU"/>
        </w:rPr>
        <w:t>органи місцевого самоврядування, до сфери управління яких належать об’єкти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9" w:name="n70"/>
      <w:bookmarkEnd w:id="69"/>
      <w:r w:rsidRPr="00AF46A0">
        <w:rPr>
          <w:rFonts w:ascii="Times New Roman" w:eastAsia="Times New Roman" w:hAnsi="Times New Roman" w:cs="Times New Roman"/>
          <w:sz w:val="24"/>
          <w:szCs w:val="24"/>
          <w:lang w:eastAsia="ru-RU"/>
        </w:rPr>
        <w:t>підприємства питного водопостачання та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0" w:name="n71"/>
      <w:bookmarkEnd w:id="70"/>
      <w:r w:rsidRPr="00AF46A0">
        <w:rPr>
          <w:rFonts w:ascii="Times New Roman" w:eastAsia="Times New Roman" w:hAnsi="Times New Roman" w:cs="Times New Roman"/>
          <w:sz w:val="24"/>
          <w:szCs w:val="24"/>
          <w:lang w:eastAsia="ru-RU"/>
        </w:rPr>
        <w:t>споживачі питної води та/або послуг з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1" w:name="n72"/>
      <w:bookmarkEnd w:id="71"/>
      <w:r w:rsidRPr="00AF46A0">
        <w:rPr>
          <w:rFonts w:ascii="Times New Roman" w:eastAsia="Times New Roman" w:hAnsi="Times New Roman" w:cs="Times New Roman"/>
          <w:i/>
          <w:iCs/>
          <w:sz w:val="24"/>
          <w:szCs w:val="24"/>
          <w:lang w:eastAsia="ru-RU"/>
        </w:rPr>
        <w:t>{Стаття 4 в редакції Закону </w:t>
      </w:r>
      <w:hyperlink r:id="rId56" w:anchor="n2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2" w:name="n73"/>
      <w:bookmarkEnd w:id="72"/>
      <w:r w:rsidRPr="00AF46A0">
        <w:rPr>
          <w:rFonts w:ascii="Times New Roman" w:eastAsia="Times New Roman" w:hAnsi="Times New Roman" w:cs="Times New Roman"/>
          <w:b/>
          <w:bCs/>
          <w:sz w:val="24"/>
          <w:szCs w:val="24"/>
          <w:lang w:eastAsia="ru-RU"/>
        </w:rPr>
        <w:t>Стаття 5.</w:t>
      </w:r>
      <w:r w:rsidRPr="00AF46A0">
        <w:rPr>
          <w:rFonts w:ascii="Times New Roman" w:eastAsia="Times New Roman" w:hAnsi="Times New Roman" w:cs="Times New Roman"/>
          <w:sz w:val="24"/>
          <w:szCs w:val="24"/>
          <w:lang w:eastAsia="ru-RU"/>
        </w:rPr>
        <w:t> Об'єкти правового регулювання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3" w:name="n74"/>
      <w:bookmarkEnd w:id="73"/>
      <w:r w:rsidRPr="00AF46A0">
        <w:rPr>
          <w:rFonts w:ascii="Times New Roman" w:eastAsia="Times New Roman" w:hAnsi="Times New Roman" w:cs="Times New Roman"/>
          <w:sz w:val="24"/>
          <w:szCs w:val="24"/>
          <w:lang w:eastAsia="ru-RU"/>
        </w:rPr>
        <w:t>Об'єктами правового регулювання у сфері питної води та питного водопостачання є суспільні відносини з питань: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4" w:name="n75"/>
      <w:bookmarkEnd w:id="74"/>
      <w:r w:rsidRPr="00AF46A0">
        <w:rPr>
          <w:rFonts w:ascii="Times New Roman" w:eastAsia="Times New Roman" w:hAnsi="Times New Roman" w:cs="Times New Roman"/>
          <w:sz w:val="24"/>
          <w:szCs w:val="24"/>
          <w:lang w:eastAsia="ru-RU"/>
        </w:rPr>
        <w:lastRenderedPageBreak/>
        <w:t>господарської діяльності з централізованого та нецентралізованого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5" w:name="n76"/>
      <w:bookmarkEnd w:id="75"/>
      <w:r w:rsidRPr="00AF46A0">
        <w:rPr>
          <w:rFonts w:ascii="Times New Roman" w:eastAsia="Times New Roman" w:hAnsi="Times New Roman" w:cs="Times New Roman"/>
          <w:sz w:val="24"/>
          <w:szCs w:val="24"/>
          <w:lang w:eastAsia="ru-RU"/>
        </w:rPr>
        <w:t>формування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6" w:name="n77"/>
      <w:bookmarkEnd w:id="76"/>
      <w:r w:rsidRPr="00AF46A0">
        <w:rPr>
          <w:rFonts w:ascii="Times New Roman" w:eastAsia="Times New Roman" w:hAnsi="Times New Roman" w:cs="Times New Roman"/>
          <w:sz w:val="24"/>
          <w:szCs w:val="24"/>
          <w:lang w:eastAsia="ru-RU"/>
        </w:rPr>
        <w:t>нормування та ліцензування;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7" w:name="n78"/>
      <w:bookmarkEnd w:id="77"/>
      <w:r w:rsidRPr="00AF46A0">
        <w:rPr>
          <w:rFonts w:ascii="Times New Roman" w:eastAsia="Times New Roman" w:hAnsi="Times New Roman" w:cs="Times New Roman"/>
          <w:i/>
          <w:iCs/>
          <w:sz w:val="24"/>
          <w:szCs w:val="24"/>
          <w:lang w:eastAsia="ru-RU"/>
        </w:rPr>
        <w:t>{Абзац четвертий статті 5 із змінами, внесеними згідно із Законами </w:t>
      </w:r>
      <w:hyperlink r:id="rId57" w:anchor="n584" w:tgtFrame="_blank" w:history="1">
        <w:r w:rsidRPr="00AF46A0">
          <w:rPr>
            <w:rFonts w:ascii="Times New Roman" w:eastAsia="Times New Roman" w:hAnsi="Times New Roman" w:cs="Times New Roman"/>
            <w:i/>
            <w:iCs/>
            <w:color w:val="000099"/>
            <w:sz w:val="24"/>
            <w:szCs w:val="24"/>
            <w:u w:val="single"/>
            <w:lang w:eastAsia="ru-RU"/>
          </w:rPr>
          <w:t>№ 124-VIII від 15.01.2015</w:t>
        </w:r>
      </w:hyperlink>
      <w:r w:rsidRPr="00AF46A0">
        <w:rPr>
          <w:rFonts w:ascii="Times New Roman" w:eastAsia="Times New Roman" w:hAnsi="Times New Roman" w:cs="Times New Roman"/>
          <w:i/>
          <w:iCs/>
          <w:sz w:val="24"/>
          <w:szCs w:val="24"/>
          <w:lang w:eastAsia="ru-RU"/>
        </w:rPr>
        <w:t>, </w:t>
      </w:r>
      <w:hyperlink r:id="rId58" w:anchor="n318"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8" w:name="n79"/>
      <w:bookmarkEnd w:id="78"/>
      <w:r w:rsidRPr="00AF46A0">
        <w:rPr>
          <w:rFonts w:ascii="Times New Roman" w:eastAsia="Times New Roman" w:hAnsi="Times New Roman" w:cs="Times New Roman"/>
          <w:i/>
          <w:iCs/>
          <w:sz w:val="24"/>
          <w:szCs w:val="24"/>
          <w:lang w:eastAsia="ru-RU"/>
        </w:rPr>
        <w:t>{Зміни до абзацу четвертого статті 5 див. в Законі </w:t>
      </w:r>
      <w:hyperlink r:id="rId59" w:anchor="n149" w:tgtFrame="_blank" w:history="1">
        <w:r w:rsidRPr="00AF46A0">
          <w:rPr>
            <w:rFonts w:ascii="Times New Roman" w:eastAsia="Times New Roman" w:hAnsi="Times New Roman" w:cs="Times New Roman"/>
            <w:i/>
            <w:iCs/>
            <w:color w:val="000099"/>
            <w:sz w:val="24"/>
            <w:szCs w:val="24"/>
            <w:u w:val="single"/>
            <w:lang w:eastAsia="ru-RU"/>
          </w:rPr>
          <w:t>№ 191-VIII від 12.02.2015</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79" w:name="n80"/>
      <w:bookmarkEnd w:id="79"/>
      <w:r w:rsidRPr="00AF46A0">
        <w:rPr>
          <w:rFonts w:ascii="Times New Roman" w:eastAsia="Times New Roman" w:hAnsi="Times New Roman" w:cs="Times New Roman"/>
          <w:sz w:val="24"/>
          <w:szCs w:val="24"/>
          <w:lang w:eastAsia="ru-RU"/>
        </w:rPr>
        <w:t>моніторингу, обліку і контролю;</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0" w:name="n81"/>
      <w:bookmarkEnd w:id="80"/>
      <w:r w:rsidRPr="00AF46A0">
        <w:rPr>
          <w:rFonts w:ascii="Times New Roman" w:eastAsia="Times New Roman" w:hAnsi="Times New Roman" w:cs="Times New Roman"/>
          <w:sz w:val="24"/>
          <w:szCs w:val="24"/>
          <w:lang w:eastAsia="ru-RU"/>
        </w:rPr>
        <w:t>інформування населення щодо якості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1" w:name="n82"/>
      <w:bookmarkEnd w:id="81"/>
      <w:r w:rsidRPr="00AF46A0">
        <w:rPr>
          <w:rFonts w:ascii="Times New Roman" w:eastAsia="Times New Roman" w:hAnsi="Times New Roman" w:cs="Times New Roman"/>
          <w:sz w:val="24"/>
          <w:szCs w:val="24"/>
          <w:lang w:eastAsia="ru-RU"/>
        </w:rPr>
        <w:t>охорони джерел і систем питного водопостачання та пов'язаних з ними природних комплексів;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2" w:name="n83"/>
      <w:bookmarkEnd w:id="82"/>
      <w:r w:rsidRPr="00AF46A0">
        <w:rPr>
          <w:rFonts w:ascii="Times New Roman" w:eastAsia="Times New Roman" w:hAnsi="Times New Roman" w:cs="Times New Roman"/>
          <w:sz w:val="24"/>
          <w:szCs w:val="24"/>
          <w:lang w:eastAsia="ru-RU"/>
        </w:rPr>
        <w:t>забезпечення прав споживачів питної води.</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83" w:name="n84"/>
      <w:bookmarkEnd w:id="83"/>
      <w:r w:rsidRPr="00AF46A0">
        <w:rPr>
          <w:rFonts w:ascii="Times New Roman" w:eastAsia="Times New Roman" w:hAnsi="Times New Roman" w:cs="Times New Roman"/>
          <w:b/>
          <w:bCs/>
          <w:sz w:val="28"/>
          <w:szCs w:val="28"/>
          <w:lang w:eastAsia="ru-RU"/>
        </w:rPr>
        <w:t>Розділ II</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ДЕРЖАВНА ПОЛІТИКА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4" w:name="n85"/>
      <w:bookmarkEnd w:id="84"/>
      <w:r w:rsidRPr="00AF46A0">
        <w:rPr>
          <w:rFonts w:ascii="Times New Roman" w:eastAsia="Times New Roman" w:hAnsi="Times New Roman" w:cs="Times New Roman"/>
          <w:b/>
          <w:bCs/>
          <w:sz w:val="24"/>
          <w:szCs w:val="24"/>
          <w:lang w:eastAsia="ru-RU"/>
        </w:rPr>
        <w:t>Стаття 6. </w:t>
      </w:r>
      <w:r w:rsidRPr="00AF46A0">
        <w:rPr>
          <w:rFonts w:ascii="Times New Roman" w:eastAsia="Times New Roman" w:hAnsi="Times New Roman" w:cs="Times New Roman"/>
          <w:sz w:val="24"/>
          <w:szCs w:val="24"/>
          <w:lang w:eastAsia="ru-RU"/>
        </w:rPr>
        <w:t>Принципи державної політики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5" w:name="n86"/>
      <w:bookmarkEnd w:id="85"/>
      <w:r w:rsidRPr="00AF46A0">
        <w:rPr>
          <w:rFonts w:ascii="Times New Roman" w:eastAsia="Times New Roman" w:hAnsi="Times New Roman" w:cs="Times New Roman"/>
          <w:i/>
          <w:iCs/>
          <w:sz w:val="24"/>
          <w:szCs w:val="24"/>
          <w:lang w:eastAsia="ru-RU"/>
        </w:rPr>
        <w:t>{Назва статті 6 із змінами, внесеними згідно із Законом </w:t>
      </w:r>
      <w:hyperlink r:id="rId60" w:anchor="n3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6" w:name="n87"/>
      <w:bookmarkEnd w:id="86"/>
      <w:r w:rsidRPr="00AF46A0">
        <w:rPr>
          <w:rFonts w:ascii="Times New Roman" w:eastAsia="Times New Roman" w:hAnsi="Times New Roman" w:cs="Times New Roman"/>
          <w:sz w:val="24"/>
          <w:szCs w:val="24"/>
          <w:lang w:eastAsia="ru-RU"/>
        </w:rPr>
        <w:t>Державна політика у сфері питної води, питного водопостачання та водовідведення будується на принципах:</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7" w:name="n602"/>
      <w:bookmarkEnd w:id="87"/>
      <w:r w:rsidRPr="00AF46A0">
        <w:rPr>
          <w:rFonts w:ascii="Times New Roman" w:eastAsia="Times New Roman" w:hAnsi="Times New Roman" w:cs="Times New Roman"/>
          <w:i/>
          <w:iCs/>
          <w:sz w:val="24"/>
          <w:szCs w:val="24"/>
          <w:lang w:eastAsia="ru-RU"/>
        </w:rPr>
        <w:t>{Абзац перший статті 6 із змінами, внесеними згідно із Законом </w:t>
      </w:r>
      <w:hyperlink r:id="rId61" w:anchor="n3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8" w:name="n88"/>
      <w:bookmarkEnd w:id="88"/>
      <w:r w:rsidRPr="00AF46A0">
        <w:rPr>
          <w:rFonts w:ascii="Times New Roman" w:eastAsia="Times New Roman" w:hAnsi="Times New Roman" w:cs="Times New Roman"/>
          <w:sz w:val="24"/>
          <w:szCs w:val="24"/>
          <w:lang w:eastAsia="ru-RU"/>
        </w:rPr>
        <w:t>державного управління і регулювання відносин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89" w:name="n89"/>
      <w:bookmarkEnd w:id="89"/>
      <w:r w:rsidRPr="00AF46A0">
        <w:rPr>
          <w:rFonts w:ascii="Times New Roman" w:eastAsia="Times New Roman" w:hAnsi="Times New Roman" w:cs="Times New Roman"/>
          <w:i/>
          <w:iCs/>
          <w:sz w:val="24"/>
          <w:szCs w:val="24"/>
          <w:lang w:eastAsia="ru-RU"/>
        </w:rPr>
        <w:t>{Абзац другий статті 6 із змінами, внесеними згідно із Законом </w:t>
      </w:r>
      <w:hyperlink r:id="rId62" w:anchor="n3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0" w:name="n90"/>
      <w:bookmarkEnd w:id="90"/>
      <w:r w:rsidRPr="00AF46A0">
        <w:rPr>
          <w:rFonts w:ascii="Times New Roman" w:eastAsia="Times New Roman" w:hAnsi="Times New Roman" w:cs="Times New Roman"/>
          <w:sz w:val="24"/>
          <w:szCs w:val="24"/>
          <w:lang w:eastAsia="ru-RU"/>
        </w:rPr>
        <w:t>пріоритетності питного водопостачання перед іншими видами спеціального водокористування;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1" w:name="n91"/>
      <w:bookmarkEnd w:id="91"/>
      <w:r w:rsidRPr="00AF46A0">
        <w:rPr>
          <w:rFonts w:ascii="Times New Roman" w:eastAsia="Times New Roman" w:hAnsi="Times New Roman" w:cs="Times New Roman"/>
          <w:sz w:val="24"/>
          <w:szCs w:val="24"/>
          <w:lang w:eastAsia="ru-RU"/>
        </w:rPr>
        <w:t>гарантованого першочергового забезпечення питною водою населення для забезпечення питних, фізіологічних, санітарно-гігієнічних та побутових потреб;</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2" w:name="n92"/>
      <w:bookmarkEnd w:id="92"/>
      <w:r w:rsidRPr="00AF46A0">
        <w:rPr>
          <w:rFonts w:ascii="Times New Roman" w:eastAsia="Times New Roman" w:hAnsi="Times New Roman" w:cs="Times New Roman"/>
          <w:sz w:val="24"/>
          <w:szCs w:val="24"/>
          <w:lang w:eastAsia="ru-RU"/>
        </w:rPr>
        <w:t>раціонального використання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3" w:name="n93"/>
      <w:bookmarkEnd w:id="93"/>
      <w:r w:rsidRPr="00AF46A0">
        <w:rPr>
          <w:rFonts w:ascii="Times New Roman" w:eastAsia="Times New Roman" w:hAnsi="Times New Roman" w:cs="Times New Roman"/>
          <w:sz w:val="24"/>
          <w:szCs w:val="24"/>
          <w:lang w:eastAsia="ru-RU"/>
        </w:rPr>
        <w:t>науково обгрунтованого нормування якості питної води, нормативів її споживання та формування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4" w:name="n94"/>
      <w:bookmarkEnd w:id="94"/>
      <w:r w:rsidRPr="00AF46A0">
        <w:rPr>
          <w:rFonts w:ascii="Times New Roman" w:eastAsia="Times New Roman" w:hAnsi="Times New Roman" w:cs="Times New Roman"/>
          <w:sz w:val="24"/>
          <w:szCs w:val="24"/>
          <w:lang w:eastAsia="ru-RU"/>
        </w:rPr>
        <w:t>наближення технологій виробництва питної води, нормативів щодо очищення стічних вод, а також засобів вимірювання і методів оцінки до відповідних нормативів, технологій, засобів і методів, прийнятих у Європейському Союзі;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5" w:name="n95"/>
      <w:bookmarkEnd w:id="95"/>
      <w:r w:rsidRPr="00AF46A0">
        <w:rPr>
          <w:rFonts w:ascii="Times New Roman" w:eastAsia="Times New Roman" w:hAnsi="Times New Roman" w:cs="Times New Roman"/>
          <w:i/>
          <w:iCs/>
          <w:sz w:val="24"/>
          <w:szCs w:val="24"/>
          <w:lang w:eastAsia="ru-RU"/>
        </w:rPr>
        <w:t>{Абзац сьомий статті 6 в редакції Законів </w:t>
      </w:r>
      <w:hyperlink r:id="rId63" w:anchor="n3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 </w:t>
      </w:r>
      <w:hyperlink r:id="rId64" w:anchor="n320"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6" w:name="n96"/>
      <w:bookmarkEnd w:id="96"/>
      <w:r w:rsidRPr="00AF46A0">
        <w:rPr>
          <w:rFonts w:ascii="Times New Roman" w:eastAsia="Times New Roman" w:hAnsi="Times New Roman" w:cs="Times New Roman"/>
          <w:sz w:val="24"/>
          <w:szCs w:val="24"/>
          <w:lang w:eastAsia="ru-RU"/>
        </w:rPr>
        <w:t>запобіжного характеру заходів щодо охорони джерел і систем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7" w:name="n97"/>
      <w:bookmarkEnd w:id="97"/>
      <w:r w:rsidRPr="00AF46A0">
        <w:rPr>
          <w:rFonts w:ascii="Times New Roman" w:eastAsia="Times New Roman" w:hAnsi="Times New Roman" w:cs="Times New Roman"/>
          <w:sz w:val="24"/>
          <w:szCs w:val="24"/>
          <w:lang w:eastAsia="ru-RU"/>
        </w:rPr>
        <w:lastRenderedPageBreak/>
        <w:t>дотримання оптимального балансу використання поверхневих і підземних вод для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8" w:name="n98"/>
      <w:bookmarkEnd w:id="98"/>
      <w:r w:rsidRPr="00AF46A0">
        <w:rPr>
          <w:rFonts w:ascii="Times New Roman" w:eastAsia="Times New Roman" w:hAnsi="Times New Roman" w:cs="Times New Roman"/>
          <w:sz w:val="24"/>
          <w:szCs w:val="24"/>
          <w:lang w:eastAsia="ru-RU"/>
        </w:rPr>
        <w:t>обов'язковості державної експертизи і оцінки експлуатаційних запасів підземних вод для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99" w:name="n99"/>
      <w:bookmarkEnd w:id="99"/>
      <w:r w:rsidRPr="00AF46A0">
        <w:rPr>
          <w:rFonts w:ascii="Times New Roman" w:eastAsia="Times New Roman" w:hAnsi="Times New Roman" w:cs="Times New Roman"/>
          <w:sz w:val="24"/>
          <w:szCs w:val="24"/>
          <w:lang w:eastAsia="ru-RU"/>
        </w:rPr>
        <w:t>обов'язковості оцінки впливу на довкілля і державної санітарно-епідеміологічної експертизи проектів господарської, інвестиційної та іншої діяльності, яка може негативно вплинути на стан джерел і систем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0" w:name="n100"/>
      <w:bookmarkEnd w:id="100"/>
      <w:r w:rsidRPr="00AF46A0">
        <w:rPr>
          <w:rFonts w:ascii="Times New Roman" w:eastAsia="Times New Roman" w:hAnsi="Times New Roman" w:cs="Times New Roman"/>
          <w:i/>
          <w:iCs/>
          <w:sz w:val="24"/>
          <w:szCs w:val="24"/>
          <w:lang w:eastAsia="ru-RU"/>
        </w:rPr>
        <w:t>{Абзац одинадцятий статті 6 із змінами, внесеними згідно із Законом </w:t>
      </w:r>
      <w:hyperlink r:id="rId65" w:anchor="n521" w:tgtFrame="_blank" w:history="1">
        <w:r w:rsidRPr="00AF46A0">
          <w:rPr>
            <w:rFonts w:ascii="Times New Roman" w:eastAsia="Times New Roman" w:hAnsi="Times New Roman" w:cs="Times New Roman"/>
            <w:i/>
            <w:iCs/>
            <w:color w:val="000099"/>
            <w:sz w:val="24"/>
            <w:szCs w:val="24"/>
            <w:u w:val="single"/>
            <w:lang w:eastAsia="ru-RU"/>
          </w:rPr>
          <w:t>№ 2059-VIII від 23.05.2017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1" w:name="n101"/>
      <w:bookmarkEnd w:id="101"/>
      <w:r w:rsidRPr="00AF46A0">
        <w:rPr>
          <w:rFonts w:ascii="Times New Roman" w:eastAsia="Times New Roman" w:hAnsi="Times New Roman" w:cs="Times New Roman"/>
          <w:sz w:val="24"/>
          <w:szCs w:val="24"/>
          <w:lang w:eastAsia="ru-RU"/>
        </w:rPr>
        <w:t>економічного стимулювання раціонального використання питної води споживачами;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2" w:name="n102"/>
      <w:bookmarkEnd w:id="102"/>
      <w:r w:rsidRPr="00AF46A0">
        <w:rPr>
          <w:rFonts w:ascii="Times New Roman" w:eastAsia="Times New Roman" w:hAnsi="Times New Roman" w:cs="Times New Roman"/>
          <w:sz w:val="24"/>
          <w:szCs w:val="24"/>
          <w:lang w:eastAsia="ru-RU"/>
        </w:rPr>
        <w:t>невідворотності відповідальності у разі порушення законодавства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3" w:name="n103"/>
      <w:bookmarkEnd w:id="103"/>
      <w:r w:rsidRPr="00AF46A0">
        <w:rPr>
          <w:rFonts w:ascii="Times New Roman" w:eastAsia="Times New Roman" w:hAnsi="Times New Roman" w:cs="Times New Roman"/>
          <w:i/>
          <w:iCs/>
          <w:sz w:val="24"/>
          <w:szCs w:val="24"/>
          <w:lang w:eastAsia="ru-RU"/>
        </w:rPr>
        <w:t>{Абзац тринадцятий статті 6 із змінами, внесеними згідно із Законом </w:t>
      </w:r>
      <w:hyperlink r:id="rId66" w:anchor="n4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4" w:name="n104"/>
      <w:bookmarkEnd w:id="104"/>
      <w:r w:rsidRPr="00AF46A0">
        <w:rPr>
          <w:rFonts w:ascii="Times New Roman" w:eastAsia="Times New Roman" w:hAnsi="Times New Roman" w:cs="Times New Roman"/>
          <w:sz w:val="24"/>
          <w:szCs w:val="24"/>
          <w:lang w:eastAsia="ru-RU"/>
        </w:rPr>
        <w:t>відшкодування збитків, завданих внаслідок порушення законодавства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5" w:name="n105"/>
      <w:bookmarkEnd w:id="105"/>
      <w:r w:rsidRPr="00AF46A0">
        <w:rPr>
          <w:rFonts w:ascii="Times New Roman" w:eastAsia="Times New Roman" w:hAnsi="Times New Roman" w:cs="Times New Roman"/>
          <w:i/>
          <w:iCs/>
          <w:sz w:val="24"/>
          <w:szCs w:val="24"/>
          <w:lang w:eastAsia="ru-RU"/>
        </w:rPr>
        <w:t>{Абзац чотирнадцятий статті 6 із змінами, внесеними згідно із Законом </w:t>
      </w:r>
      <w:hyperlink r:id="rId67" w:anchor="n4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6" w:name="n106"/>
      <w:bookmarkEnd w:id="106"/>
      <w:r w:rsidRPr="00AF46A0">
        <w:rPr>
          <w:rFonts w:ascii="Times New Roman" w:eastAsia="Times New Roman" w:hAnsi="Times New Roman" w:cs="Times New Roman"/>
          <w:sz w:val="24"/>
          <w:szCs w:val="24"/>
          <w:lang w:eastAsia="ru-RU"/>
        </w:rPr>
        <w:t>забезпечення вільного доступу до інформації про якість питної води, стан джерел та систем питного водопостачання та водовідведення, порядку формування нормативів питного водопостачання та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7" w:name="n107"/>
      <w:bookmarkEnd w:id="107"/>
      <w:r w:rsidRPr="00AF46A0">
        <w:rPr>
          <w:rFonts w:ascii="Times New Roman" w:eastAsia="Times New Roman" w:hAnsi="Times New Roman" w:cs="Times New Roman"/>
          <w:i/>
          <w:iCs/>
          <w:sz w:val="24"/>
          <w:szCs w:val="24"/>
          <w:lang w:eastAsia="ru-RU"/>
        </w:rPr>
        <w:t>{Абзац п'ятнадцятий статті 6 із змінами, внесеними згідно із Законом </w:t>
      </w:r>
      <w:hyperlink r:id="rId68" w:anchor="n4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8" w:name="n108"/>
      <w:bookmarkEnd w:id="108"/>
      <w:r w:rsidRPr="00AF46A0">
        <w:rPr>
          <w:rFonts w:ascii="Times New Roman" w:eastAsia="Times New Roman" w:hAnsi="Times New Roman" w:cs="Times New Roman"/>
          <w:sz w:val="24"/>
          <w:szCs w:val="24"/>
          <w:lang w:eastAsia="ru-RU"/>
        </w:rPr>
        <w:t>додержання єдиних правил і норм усіма суб'єктами відносин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09" w:name="n109"/>
      <w:bookmarkEnd w:id="109"/>
      <w:r w:rsidRPr="00AF46A0">
        <w:rPr>
          <w:rFonts w:ascii="Times New Roman" w:eastAsia="Times New Roman" w:hAnsi="Times New Roman" w:cs="Times New Roman"/>
          <w:i/>
          <w:iCs/>
          <w:sz w:val="24"/>
          <w:szCs w:val="24"/>
          <w:lang w:eastAsia="ru-RU"/>
        </w:rPr>
        <w:t>{Абзац шістнадцятий статті 6 із змінами, внесеними згідно із Законами </w:t>
      </w:r>
      <w:hyperlink r:id="rId69" w:anchor="n42"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 </w:t>
      </w:r>
      <w:hyperlink r:id="rId70" w:anchor="n322"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0" w:name="n110"/>
      <w:bookmarkEnd w:id="110"/>
      <w:r w:rsidRPr="00AF46A0">
        <w:rPr>
          <w:rFonts w:ascii="Times New Roman" w:eastAsia="Times New Roman" w:hAnsi="Times New Roman" w:cs="Times New Roman"/>
          <w:sz w:val="24"/>
          <w:szCs w:val="24"/>
          <w:lang w:eastAsia="ru-RU"/>
        </w:rPr>
        <w:t>ліцензування господарської діяльності із централізованого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1" w:name="n111"/>
      <w:bookmarkEnd w:id="111"/>
      <w:r w:rsidRPr="00AF46A0">
        <w:rPr>
          <w:rFonts w:ascii="Times New Roman" w:eastAsia="Times New Roman" w:hAnsi="Times New Roman" w:cs="Times New Roman"/>
          <w:sz w:val="24"/>
          <w:szCs w:val="24"/>
          <w:lang w:eastAsia="ru-RU"/>
        </w:rPr>
        <w:t>заборони відключення об'єктів питного водопостачання та централізованого водовідведення від системи енерго-, газо-, теплопостачання як об'єктів життєзабезпечення і стратегічного значення.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2" w:name="n112"/>
      <w:bookmarkEnd w:id="112"/>
      <w:r w:rsidRPr="00AF46A0">
        <w:rPr>
          <w:rFonts w:ascii="Times New Roman" w:eastAsia="Times New Roman" w:hAnsi="Times New Roman" w:cs="Times New Roman"/>
          <w:i/>
          <w:iCs/>
          <w:sz w:val="24"/>
          <w:szCs w:val="24"/>
          <w:lang w:eastAsia="ru-RU"/>
        </w:rPr>
        <w:t>{Абзац вісімнадцятий статті 6 із змінами, внесеними згідно із Законом </w:t>
      </w:r>
      <w:hyperlink r:id="rId71" w:anchor="n43"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3" w:name="n113"/>
      <w:bookmarkEnd w:id="113"/>
      <w:r w:rsidRPr="00AF46A0">
        <w:rPr>
          <w:rFonts w:ascii="Times New Roman" w:eastAsia="Times New Roman" w:hAnsi="Times New Roman" w:cs="Times New Roman"/>
          <w:b/>
          <w:bCs/>
          <w:sz w:val="24"/>
          <w:szCs w:val="24"/>
          <w:lang w:eastAsia="ru-RU"/>
        </w:rPr>
        <w:t>Стаття 7. </w:t>
      </w:r>
      <w:r w:rsidRPr="00AF46A0">
        <w:rPr>
          <w:rFonts w:ascii="Times New Roman" w:eastAsia="Times New Roman" w:hAnsi="Times New Roman" w:cs="Times New Roman"/>
          <w:sz w:val="24"/>
          <w:szCs w:val="24"/>
          <w:lang w:eastAsia="ru-RU"/>
        </w:rPr>
        <w:t>Гарантії прав споживачів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4" w:name="n114"/>
      <w:bookmarkEnd w:id="114"/>
      <w:r w:rsidRPr="00AF46A0">
        <w:rPr>
          <w:rFonts w:ascii="Times New Roman" w:eastAsia="Times New Roman" w:hAnsi="Times New Roman" w:cs="Times New Roman"/>
          <w:i/>
          <w:iCs/>
          <w:sz w:val="24"/>
          <w:szCs w:val="24"/>
          <w:lang w:eastAsia="ru-RU"/>
        </w:rPr>
        <w:t>{Назва статті 7 із змінами, внесеними згідно із Законом </w:t>
      </w:r>
      <w:hyperlink r:id="rId72" w:anchor="n45"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5" w:name="n115"/>
      <w:bookmarkEnd w:id="115"/>
      <w:r w:rsidRPr="00AF46A0">
        <w:rPr>
          <w:rFonts w:ascii="Times New Roman" w:eastAsia="Times New Roman" w:hAnsi="Times New Roman" w:cs="Times New Roman"/>
          <w:sz w:val="24"/>
          <w:szCs w:val="24"/>
          <w:lang w:eastAsia="ru-RU"/>
        </w:rPr>
        <w:t>Держава гарантує захист прав споживачів у сфері питної води, питного водопостачання та водовідведення шляхом: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6" w:name="n116"/>
      <w:bookmarkEnd w:id="116"/>
      <w:r w:rsidRPr="00AF46A0">
        <w:rPr>
          <w:rFonts w:ascii="Times New Roman" w:eastAsia="Times New Roman" w:hAnsi="Times New Roman" w:cs="Times New Roman"/>
          <w:i/>
          <w:iCs/>
          <w:sz w:val="24"/>
          <w:szCs w:val="24"/>
          <w:lang w:eastAsia="ru-RU"/>
        </w:rPr>
        <w:t>{Абзац перший частини першої статті 7 із змінами, внесеними згідно із Законом </w:t>
      </w:r>
      <w:hyperlink r:id="rId73" w:anchor="n4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7" w:name="n117"/>
      <w:bookmarkEnd w:id="117"/>
      <w:r w:rsidRPr="00AF46A0">
        <w:rPr>
          <w:rFonts w:ascii="Times New Roman" w:eastAsia="Times New Roman" w:hAnsi="Times New Roman" w:cs="Times New Roman"/>
          <w:sz w:val="24"/>
          <w:szCs w:val="24"/>
          <w:lang w:eastAsia="ru-RU"/>
        </w:rPr>
        <w:lastRenderedPageBreak/>
        <w:t>забезпечення кожної людини питною водою нормативної якості в межах науково обгрунтованих нормативів питного водопостачання залежно від району та умов проживання;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8" w:name="n118"/>
      <w:bookmarkEnd w:id="118"/>
      <w:r w:rsidRPr="00AF46A0">
        <w:rPr>
          <w:rFonts w:ascii="Times New Roman" w:eastAsia="Times New Roman" w:hAnsi="Times New Roman" w:cs="Times New Roman"/>
          <w:sz w:val="24"/>
          <w:szCs w:val="24"/>
          <w:lang w:eastAsia="ru-RU"/>
        </w:rPr>
        <w:t>державної підтримки, регулювання та нагляду у сфері питного водопостачання і водовідведення відповідно до цього Закону;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19" w:name="n119"/>
      <w:bookmarkEnd w:id="119"/>
      <w:r w:rsidRPr="00AF46A0">
        <w:rPr>
          <w:rFonts w:ascii="Times New Roman" w:eastAsia="Times New Roman" w:hAnsi="Times New Roman" w:cs="Times New Roman"/>
          <w:sz w:val="24"/>
          <w:szCs w:val="24"/>
          <w:lang w:eastAsia="ru-RU"/>
        </w:rPr>
        <w:t>здійснення заходів організаційного, науково-технічного, санітарно-епідеміологічного, природоохоронного, економічного, правового характеру щодо поліпшення якості питної води, розвитку питного водопостачання, охорони джерел і систем питного водопостачання, відновлення запасів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0" w:name="n120"/>
      <w:bookmarkEnd w:id="120"/>
      <w:r w:rsidRPr="00AF46A0">
        <w:rPr>
          <w:rFonts w:ascii="Times New Roman" w:eastAsia="Times New Roman" w:hAnsi="Times New Roman" w:cs="Times New Roman"/>
          <w:sz w:val="24"/>
          <w:szCs w:val="24"/>
          <w:lang w:eastAsia="ru-RU"/>
        </w:rPr>
        <w:t>зобов'язання підприємств питного водопостачання здійснювати заходи щодо забезпечення нормативів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1" w:name="n603"/>
      <w:bookmarkEnd w:id="121"/>
      <w:r w:rsidRPr="00AF46A0">
        <w:rPr>
          <w:rFonts w:ascii="Times New Roman" w:eastAsia="Times New Roman" w:hAnsi="Times New Roman" w:cs="Times New Roman"/>
          <w:i/>
          <w:iCs/>
          <w:sz w:val="24"/>
          <w:szCs w:val="24"/>
          <w:lang w:eastAsia="ru-RU"/>
        </w:rPr>
        <w:t>{Абзац п’ятий частини першої статті 7 із змінами, внесеними згідно із Законом </w:t>
      </w:r>
      <w:hyperlink r:id="rId74" w:anchor="n323"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2" w:name="n121"/>
      <w:bookmarkEnd w:id="122"/>
      <w:r w:rsidRPr="00AF46A0">
        <w:rPr>
          <w:rFonts w:ascii="Times New Roman" w:eastAsia="Times New Roman" w:hAnsi="Times New Roman" w:cs="Times New Roman"/>
          <w:sz w:val="24"/>
          <w:szCs w:val="24"/>
          <w:lang w:eastAsia="ru-RU"/>
        </w:rPr>
        <w:t>задоволення потреб населення у питній воді шляхом пріоритетного розвитку систем централізованого питного водопостачання та водовідведення, створення резервних систем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3" w:name="n122"/>
      <w:bookmarkEnd w:id="123"/>
      <w:r w:rsidRPr="00AF46A0">
        <w:rPr>
          <w:rFonts w:ascii="Times New Roman" w:eastAsia="Times New Roman" w:hAnsi="Times New Roman" w:cs="Times New Roman"/>
          <w:sz w:val="24"/>
          <w:szCs w:val="24"/>
          <w:lang w:eastAsia="ru-RU"/>
        </w:rPr>
        <w:t>зобов'язання центральних і місцевих органів виконавчої влади, органів місцевого самоврядування, підприємств, установ, організацій дотримуватися екологічних вимог та санітарного законодавства під час проектування, будівництва, реконструкції, введення в дію та експлуатації систем питного водопостачання та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4" w:name="n123"/>
      <w:bookmarkEnd w:id="124"/>
      <w:r w:rsidRPr="00AF46A0">
        <w:rPr>
          <w:rFonts w:ascii="Times New Roman" w:eastAsia="Times New Roman" w:hAnsi="Times New Roman" w:cs="Times New Roman"/>
          <w:i/>
          <w:iCs/>
          <w:sz w:val="24"/>
          <w:szCs w:val="24"/>
          <w:lang w:eastAsia="ru-RU"/>
        </w:rPr>
        <w:t>{Абзац сьомий частини першої статті 7 із змінами, внесеними згідно із Законом </w:t>
      </w:r>
      <w:hyperlink r:id="rId75" w:anchor="n4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5" w:name="n124"/>
      <w:bookmarkEnd w:id="125"/>
      <w:r w:rsidRPr="00AF46A0">
        <w:rPr>
          <w:rFonts w:ascii="Times New Roman" w:eastAsia="Times New Roman" w:hAnsi="Times New Roman" w:cs="Times New Roman"/>
          <w:sz w:val="24"/>
          <w:szCs w:val="24"/>
          <w:lang w:eastAsia="ru-RU"/>
        </w:rPr>
        <w:t>здійснення контролю за дотриманням законодавства у сфері питної води, питного водопостачання та водовідведення, проведення державного моніторингу стану води і систем питного водопостачання та систем водовідведення, оцінки впливу на довкілля і державної санітарно-епідеміологічної експертизи господарської та іншої діяльності, пов'язаної з використанням джерел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6" w:name="n125"/>
      <w:bookmarkEnd w:id="126"/>
      <w:r w:rsidRPr="00AF46A0">
        <w:rPr>
          <w:rFonts w:ascii="Times New Roman" w:eastAsia="Times New Roman" w:hAnsi="Times New Roman" w:cs="Times New Roman"/>
          <w:i/>
          <w:iCs/>
          <w:sz w:val="24"/>
          <w:szCs w:val="24"/>
          <w:lang w:eastAsia="ru-RU"/>
        </w:rPr>
        <w:t>{Абзац восьмий частини першої статті 7 із змінами, внесеними згідно із Законами </w:t>
      </w:r>
      <w:hyperlink r:id="rId76" w:anchor="n4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 </w:t>
      </w:r>
      <w:hyperlink r:id="rId77" w:anchor="n522" w:tgtFrame="_blank" w:history="1">
        <w:r w:rsidRPr="00AF46A0">
          <w:rPr>
            <w:rFonts w:ascii="Times New Roman" w:eastAsia="Times New Roman" w:hAnsi="Times New Roman" w:cs="Times New Roman"/>
            <w:i/>
            <w:iCs/>
            <w:color w:val="000099"/>
            <w:sz w:val="24"/>
            <w:szCs w:val="24"/>
            <w:u w:val="single"/>
            <w:lang w:eastAsia="ru-RU"/>
          </w:rPr>
          <w:t>№ 2059-VIII від 23.05.2017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7" w:name="n126"/>
      <w:bookmarkEnd w:id="127"/>
      <w:r w:rsidRPr="00AF46A0">
        <w:rPr>
          <w:rFonts w:ascii="Times New Roman" w:eastAsia="Times New Roman" w:hAnsi="Times New Roman" w:cs="Times New Roman"/>
          <w:sz w:val="24"/>
          <w:szCs w:val="24"/>
          <w:lang w:eastAsia="ru-RU"/>
        </w:rPr>
        <w:t>забезпечення відшкодування в установленому порядку шкоди, заподіяної споживачам питної води та/або послуг з централізованого водовідведення підприємствами питного водопостачання та/або підприємствами централізованого водовідведення внаслідок порушення законодавства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8" w:name="n127"/>
      <w:bookmarkEnd w:id="128"/>
      <w:r w:rsidRPr="00AF46A0">
        <w:rPr>
          <w:rFonts w:ascii="Times New Roman" w:eastAsia="Times New Roman" w:hAnsi="Times New Roman" w:cs="Times New Roman"/>
          <w:i/>
          <w:iCs/>
          <w:sz w:val="24"/>
          <w:szCs w:val="24"/>
          <w:lang w:eastAsia="ru-RU"/>
        </w:rPr>
        <w:t>{Абзац дев'ятий частини першої статті 7 із змінами, внесеними згідно із Законом </w:t>
      </w:r>
      <w:hyperlink r:id="rId78" w:anchor="n5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29" w:name="n128"/>
      <w:bookmarkEnd w:id="129"/>
      <w:r w:rsidRPr="00AF46A0">
        <w:rPr>
          <w:rFonts w:ascii="Times New Roman" w:eastAsia="Times New Roman" w:hAnsi="Times New Roman" w:cs="Times New Roman"/>
          <w:sz w:val="24"/>
          <w:szCs w:val="24"/>
          <w:lang w:eastAsia="ru-RU"/>
        </w:rPr>
        <w:t>обмеження, тимчасової заборони (зупинення) в установленому порядку функціонування систем питного водопостачання, які не забезпечують нормативної якості питної води, а також діяльності, що негативно впливає на якість питної води, порушує режим функціонування систем питного водопостачання та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0" w:name="n129"/>
      <w:bookmarkEnd w:id="130"/>
      <w:r w:rsidRPr="00AF46A0">
        <w:rPr>
          <w:rFonts w:ascii="Times New Roman" w:eastAsia="Times New Roman" w:hAnsi="Times New Roman" w:cs="Times New Roman"/>
          <w:i/>
          <w:iCs/>
          <w:sz w:val="24"/>
          <w:szCs w:val="24"/>
          <w:lang w:eastAsia="ru-RU"/>
        </w:rPr>
        <w:t>{Абзац десятий частини першої статті 7 із змінами, внесеними згідно із Законами </w:t>
      </w:r>
      <w:hyperlink r:id="rId79" w:tgtFrame="_blank" w:history="1">
        <w:r w:rsidRPr="00AF46A0">
          <w:rPr>
            <w:rFonts w:ascii="Times New Roman" w:eastAsia="Times New Roman" w:hAnsi="Times New Roman" w:cs="Times New Roman"/>
            <w:i/>
            <w:iCs/>
            <w:color w:val="000099"/>
            <w:sz w:val="24"/>
            <w:szCs w:val="24"/>
            <w:u w:val="single"/>
            <w:lang w:eastAsia="ru-RU"/>
          </w:rPr>
          <w:t>№ 997-V від 27.04.2007</w:t>
        </w:r>
      </w:hyperlink>
      <w:r w:rsidRPr="00AF46A0">
        <w:rPr>
          <w:rFonts w:ascii="Times New Roman" w:eastAsia="Times New Roman" w:hAnsi="Times New Roman" w:cs="Times New Roman"/>
          <w:i/>
          <w:iCs/>
          <w:sz w:val="24"/>
          <w:szCs w:val="24"/>
          <w:lang w:eastAsia="ru-RU"/>
        </w:rPr>
        <w:t>, </w:t>
      </w:r>
      <w:hyperlink r:id="rId80" w:anchor="n5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1" w:name="n130"/>
      <w:bookmarkEnd w:id="131"/>
      <w:r w:rsidRPr="00AF46A0">
        <w:rPr>
          <w:rFonts w:ascii="Times New Roman" w:eastAsia="Times New Roman" w:hAnsi="Times New Roman" w:cs="Times New Roman"/>
          <w:sz w:val="24"/>
          <w:szCs w:val="24"/>
          <w:lang w:eastAsia="ru-RU"/>
        </w:rPr>
        <w:t>встановлення екологічної броні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2" w:name="n131"/>
      <w:bookmarkEnd w:id="132"/>
      <w:r w:rsidRPr="00AF46A0">
        <w:rPr>
          <w:rFonts w:ascii="Times New Roman" w:eastAsia="Times New Roman" w:hAnsi="Times New Roman" w:cs="Times New Roman"/>
          <w:i/>
          <w:iCs/>
          <w:sz w:val="24"/>
          <w:szCs w:val="24"/>
          <w:lang w:eastAsia="ru-RU"/>
        </w:rPr>
        <w:lastRenderedPageBreak/>
        <w:t>{Частину першу статті 7 доповнено абзацом згідно із Законом </w:t>
      </w:r>
      <w:hyperlink r:id="rId81" w:tgtFrame="_blank" w:history="1">
        <w:r w:rsidRPr="00AF46A0">
          <w:rPr>
            <w:rFonts w:ascii="Times New Roman" w:eastAsia="Times New Roman" w:hAnsi="Times New Roman" w:cs="Times New Roman"/>
            <w:i/>
            <w:iCs/>
            <w:color w:val="000099"/>
            <w:sz w:val="24"/>
            <w:szCs w:val="24"/>
            <w:u w:val="single"/>
            <w:lang w:eastAsia="ru-RU"/>
          </w:rPr>
          <w:t>№ 2196-IV від 18.11.2004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3" w:name="n132"/>
      <w:bookmarkEnd w:id="133"/>
      <w:r w:rsidRPr="00AF46A0">
        <w:rPr>
          <w:rFonts w:ascii="Times New Roman" w:eastAsia="Times New Roman" w:hAnsi="Times New Roman" w:cs="Times New Roman"/>
          <w:sz w:val="24"/>
          <w:szCs w:val="24"/>
          <w:lang w:eastAsia="ru-RU"/>
        </w:rPr>
        <w:t>Гарантії прав громадян на питне водопостачання на час перебування їх на транспортних засобах понад три години забезпечуються власниками транспортних засобів.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4" w:name="n133"/>
      <w:bookmarkEnd w:id="134"/>
      <w:r w:rsidRPr="00AF46A0">
        <w:rPr>
          <w:rFonts w:ascii="Times New Roman" w:eastAsia="Times New Roman" w:hAnsi="Times New Roman" w:cs="Times New Roman"/>
          <w:b/>
          <w:bCs/>
          <w:sz w:val="24"/>
          <w:szCs w:val="24"/>
          <w:lang w:eastAsia="ru-RU"/>
        </w:rPr>
        <w:t>Стаття 8. </w:t>
      </w:r>
      <w:r w:rsidRPr="00AF46A0">
        <w:rPr>
          <w:rFonts w:ascii="Times New Roman" w:eastAsia="Times New Roman" w:hAnsi="Times New Roman" w:cs="Times New Roman"/>
          <w:sz w:val="24"/>
          <w:szCs w:val="24"/>
          <w:lang w:eastAsia="ru-RU"/>
        </w:rPr>
        <w:t>Державна підтримка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5" w:name="n134"/>
      <w:bookmarkEnd w:id="135"/>
      <w:r w:rsidRPr="00AF46A0">
        <w:rPr>
          <w:rFonts w:ascii="Times New Roman" w:eastAsia="Times New Roman" w:hAnsi="Times New Roman" w:cs="Times New Roman"/>
          <w:i/>
          <w:iCs/>
          <w:sz w:val="24"/>
          <w:szCs w:val="24"/>
          <w:lang w:eastAsia="ru-RU"/>
        </w:rPr>
        <w:t>{Назва статті 8 із змінами, внесеними згідно із Законом </w:t>
      </w:r>
      <w:hyperlink r:id="rId82" w:anchor="n53"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6" w:name="n135"/>
      <w:bookmarkEnd w:id="136"/>
      <w:r w:rsidRPr="00AF46A0">
        <w:rPr>
          <w:rFonts w:ascii="Times New Roman" w:eastAsia="Times New Roman" w:hAnsi="Times New Roman" w:cs="Times New Roman"/>
          <w:sz w:val="24"/>
          <w:szCs w:val="24"/>
          <w:lang w:eastAsia="ru-RU"/>
        </w:rPr>
        <w:t>Державна підтримка у сфері питної води та питного водопостачання надається відповідно до обсягів коштів, передбачених законом України про Державний бюджет України на відповідний рік, для фінансування заходів у сфері будівництва і реконструкції систем питного водопостачання, водовідведення та очищення стічних вод, а також для проведення науково-дослідних робіт по вдосконаленню питного водопостачання та ресурсозбереження.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7" w:name="n136"/>
      <w:bookmarkEnd w:id="137"/>
      <w:r w:rsidRPr="00AF46A0">
        <w:rPr>
          <w:rFonts w:ascii="Times New Roman" w:eastAsia="Times New Roman" w:hAnsi="Times New Roman" w:cs="Times New Roman"/>
          <w:i/>
          <w:iCs/>
          <w:sz w:val="24"/>
          <w:szCs w:val="24"/>
          <w:lang w:eastAsia="ru-RU"/>
        </w:rPr>
        <w:t>{Частина перша статті 8 із змінами, внесеними згідно із Законом </w:t>
      </w:r>
      <w:hyperlink r:id="rId83" w:anchor="n54"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8" w:name="n137"/>
      <w:bookmarkEnd w:id="138"/>
      <w:r w:rsidRPr="00AF46A0">
        <w:rPr>
          <w:rFonts w:ascii="Times New Roman" w:eastAsia="Times New Roman" w:hAnsi="Times New Roman" w:cs="Times New Roman"/>
          <w:b/>
          <w:bCs/>
          <w:sz w:val="24"/>
          <w:szCs w:val="24"/>
          <w:lang w:eastAsia="ru-RU"/>
        </w:rPr>
        <w:t>Стаття 9. </w:t>
      </w:r>
      <w:r w:rsidRPr="00AF46A0">
        <w:rPr>
          <w:rFonts w:ascii="Times New Roman" w:eastAsia="Times New Roman" w:hAnsi="Times New Roman" w:cs="Times New Roman"/>
          <w:sz w:val="24"/>
          <w:szCs w:val="24"/>
          <w:lang w:eastAsia="ru-RU"/>
        </w:rPr>
        <w:t>Інформування про якість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39" w:name="n138"/>
      <w:bookmarkEnd w:id="139"/>
      <w:r w:rsidRPr="00AF46A0">
        <w:rPr>
          <w:rFonts w:ascii="Times New Roman" w:eastAsia="Times New Roman" w:hAnsi="Times New Roman" w:cs="Times New Roman"/>
          <w:sz w:val="24"/>
          <w:szCs w:val="24"/>
          <w:lang w:eastAsia="ru-RU"/>
        </w:rPr>
        <w:t>Кожному споживачеві питної води державою гарантується право вільного доступу до інформації про якість питної води. З цією метою центральний орган виконавчої влади, що реалізує державну політику у сфері житлово-комунального господарства, щороку готує і оприлюднює в </w:t>
      </w:r>
      <w:hyperlink r:id="rId84" w:tgtFrame="_blank" w:history="1">
        <w:r w:rsidRPr="00AF46A0">
          <w:rPr>
            <w:rFonts w:ascii="Times New Roman" w:eastAsia="Times New Roman" w:hAnsi="Times New Roman" w:cs="Times New Roman"/>
            <w:color w:val="000099"/>
            <w:sz w:val="24"/>
            <w:szCs w:val="24"/>
            <w:u w:val="single"/>
            <w:lang w:eastAsia="ru-RU"/>
          </w:rPr>
          <w:t>порядку</w:t>
        </w:r>
      </w:hyperlink>
      <w:r w:rsidRPr="00AF46A0">
        <w:rPr>
          <w:rFonts w:ascii="Times New Roman" w:eastAsia="Times New Roman" w:hAnsi="Times New Roman" w:cs="Times New Roman"/>
          <w:sz w:val="24"/>
          <w:szCs w:val="24"/>
          <w:lang w:eastAsia="ru-RU"/>
        </w:rPr>
        <w:t>, встановленому Кабінетом Міністрів України, Національну доповідь про якість питної води та стан питного водопостачання в Україні, забезпечує заінтересовані органи державної влади, громадські організації, підприємства, установи, організації та громадян інформацією про випадки і причини забруднення питної води, порядок розрахунку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0" w:name="n139"/>
      <w:bookmarkEnd w:id="140"/>
      <w:r w:rsidRPr="00AF46A0">
        <w:rPr>
          <w:rFonts w:ascii="Times New Roman" w:eastAsia="Times New Roman" w:hAnsi="Times New Roman" w:cs="Times New Roman"/>
          <w:i/>
          <w:iCs/>
          <w:sz w:val="24"/>
          <w:szCs w:val="24"/>
          <w:lang w:eastAsia="ru-RU"/>
        </w:rPr>
        <w:t>{Частина перша статті 9 із змінами, внесеними згідно із Законом </w:t>
      </w:r>
      <w:hyperlink r:id="rId85" w:anchor="n523"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1" w:name="n140"/>
      <w:bookmarkEnd w:id="141"/>
      <w:r w:rsidRPr="00AF46A0">
        <w:rPr>
          <w:rFonts w:ascii="Times New Roman" w:eastAsia="Times New Roman" w:hAnsi="Times New Roman" w:cs="Times New Roman"/>
          <w:sz w:val="24"/>
          <w:szCs w:val="24"/>
          <w:lang w:eastAsia="ru-RU"/>
        </w:rPr>
        <w:t>У разі якщо якість питної води за окремими показниками не відповідає вимогам державних санітарних норм і правил, органи місцевого самоврядування інформують споживачів через засоби масової інформації про невідповідність якісним показникам питної води та вживають заходів, пов’язаних з відверненням загрози здоров’ю людей.</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2" w:name="n604"/>
      <w:bookmarkEnd w:id="142"/>
      <w:r w:rsidRPr="00AF46A0">
        <w:rPr>
          <w:rFonts w:ascii="Times New Roman" w:eastAsia="Times New Roman" w:hAnsi="Times New Roman" w:cs="Times New Roman"/>
          <w:i/>
          <w:iCs/>
          <w:sz w:val="24"/>
          <w:szCs w:val="24"/>
          <w:lang w:eastAsia="ru-RU"/>
        </w:rPr>
        <w:t>{Частина друга статті 9 в редакції Закону </w:t>
      </w:r>
      <w:hyperlink r:id="rId86" w:anchor="n324"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143" w:name="n141"/>
      <w:bookmarkEnd w:id="143"/>
      <w:r w:rsidRPr="00AF46A0">
        <w:rPr>
          <w:rFonts w:ascii="Times New Roman" w:eastAsia="Times New Roman" w:hAnsi="Times New Roman" w:cs="Times New Roman"/>
          <w:b/>
          <w:bCs/>
          <w:sz w:val="28"/>
          <w:szCs w:val="28"/>
          <w:lang w:eastAsia="ru-RU"/>
        </w:rPr>
        <w:t>Розділ III</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ДЕРЖАВНЕ УПРАВЛІННЯ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4" w:name="n142"/>
      <w:bookmarkEnd w:id="144"/>
      <w:r w:rsidRPr="00AF46A0">
        <w:rPr>
          <w:rFonts w:ascii="Times New Roman" w:eastAsia="Times New Roman" w:hAnsi="Times New Roman" w:cs="Times New Roman"/>
          <w:b/>
          <w:bCs/>
          <w:sz w:val="24"/>
          <w:szCs w:val="24"/>
          <w:lang w:eastAsia="ru-RU"/>
        </w:rPr>
        <w:t>Стаття 10. </w:t>
      </w:r>
      <w:r w:rsidRPr="00AF46A0">
        <w:rPr>
          <w:rFonts w:ascii="Times New Roman" w:eastAsia="Times New Roman" w:hAnsi="Times New Roman" w:cs="Times New Roman"/>
          <w:sz w:val="24"/>
          <w:szCs w:val="24"/>
          <w:lang w:eastAsia="ru-RU"/>
        </w:rPr>
        <w:t>Повноваження Кабінету Міністрів України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5" w:name="n143"/>
      <w:bookmarkEnd w:id="145"/>
      <w:r w:rsidRPr="00AF46A0">
        <w:rPr>
          <w:rFonts w:ascii="Times New Roman" w:eastAsia="Times New Roman" w:hAnsi="Times New Roman" w:cs="Times New Roman"/>
          <w:sz w:val="24"/>
          <w:szCs w:val="24"/>
          <w:lang w:eastAsia="ru-RU"/>
        </w:rPr>
        <w:t>До повноважень Кабінету Міністрів України у сфері питної води та питного водопостачання належать: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6" w:name="n144"/>
      <w:bookmarkEnd w:id="146"/>
      <w:r w:rsidRPr="00AF46A0">
        <w:rPr>
          <w:rFonts w:ascii="Times New Roman" w:eastAsia="Times New Roman" w:hAnsi="Times New Roman" w:cs="Times New Roman"/>
          <w:sz w:val="24"/>
          <w:szCs w:val="24"/>
          <w:lang w:eastAsia="ru-RU"/>
        </w:rPr>
        <w:t>реалізація державної політики у цій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7" w:name="n145"/>
      <w:bookmarkEnd w:id="147"/>
      <w:r w:rsidRPr="00AF46A0">
        <w:rPr>
          <w:rFonts w:ascii="Times New Roman" w:eastAsia="Times New Roman" w:hAnsi="Times New Roman" w:cs="Times New Roman"/>
          <w:sz w:val="24"/>
          <w:szCs w:val="24"/>
          <w:lang w:eastAsia="ru-RU"/>
        </w:rPr>
        <w:t>організація розроблення державних, міждержавних і регіональних програм у цій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8" w:name="n146"/>
      <w:bookmarkEnd w:id="148"/>
      <w:r w:rsidRPr="00AF46A0">
        <w:rPr>
          <w:rFonts w:ascii="Times New Roman" w:eastAsia="Times New Roman" w:hAnsi="Times New Roman" w:cs="Times New Roman"/>
          <w:sz w:val="24"/>
          <w:szCs w:val="24"/>
          <w:lang w:eastAsia="ru-RU"/>
        </w:rPr>
        <w:lastRenderedPageBreak/>
        <w:t>координація діяльності органів виконавчої влади у цій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49" w:name="n147"/>
      <w:bookmarkEnd w:id="149"/>
      <w:r w:rsidRPr="00AF46A0">
        <w:rPr>
          <w:rFonts w:ascii="Times New Roman" w:eastAsia="Times New Roman" w:hAnsi="Times New Roman" w:cs="Times New Roman"/>
          <w:sz w:val="24"/>
          <w:szCs w:val="24"/>
          <w:lang w:eastAsia="ru-RU"/>
        </w:rPr>
        <w:t>організація здійснення державного контролю та обліку у цій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0" w:name="n148"/>
      <w:bookmarkEnd w:id="150"/>
      <w:r w:rsidRPr="00AF46A0">
        <w:rPr>
          <w:rFonts w:ascii="Times New Roman" w:eastAsia="Times New Roman" w:hAnsi="Times New Roman" w:cs="Times New Roman"/>
          <w:sz w:val="24"/>
          <w:szCs w:val="24"/>
          <w:lang w:eastAsia="ru-RU"/>
        </w:rPr>
        <w:t>затвердження проектів зон санітарної охорони об'єктів централізованого питного водопостачання, які розташовані на території більш як однієї області;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1" w:name="n149"/>
      <w:bookmarkEnd w:id="151"/>
      <w:r w:rsidRPr="00AF46A0">
        <w:rPr>
          <w:rFonts w:ascii="Times New Roman" w:eastAsia="Times New Roman" w:hAnsi="Times New Roman" w:cs="Times New Roman"/>
          <w:sz w:val="24"/>
          <w:szCs w:val="24"/>
          <w:lang w:eastAsia="ru-RU"/>
        </w:rPr>
        <w:t>встановлення режиму зон санітарної охорони джерел та об'єктів централізованого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2" w:name="n150"/>
      <w:bookmarkEnd w:id="152"/>
      <w:r w:rsidRPr="00AF46A0">
        <w:rPr>
          <w:rFonts w:ascii="Times New Roman" w:eastAsia="Times New Roman" w:hAnsi="Times New Roman" w:cs="Times New Roman"/>
          <w:sz w:val="24"/>
          <w:szCs w:val="24"/>
          <w:lang w:eastAsia="ru-RU"/>
        </w:rPr>
        <w:t>визначення порядку інформування про якість питної води та стан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3" w:name="n151"/>
      <w:bookmarkEnd w:id="153"/>
      <w:r w:rsidRPr="00AF46A0">
        <w:rPr>
          <w:rFonts w:ascii="Times New Roman" w:eastAsia="Times New Roman" w:hAnsi="Times New Roman" w:cs="Times New Roman"/>
          <w:sz w:val="24"/>
          <w:szCs w:val="24"/>
          <w:lang w:eastAsia="ru-RU"/>
        </w:rPr>
        <w:t>вирішення інших питань у сфері питної води та питного водопостачання відповідно до законів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4" w:name="n152"/>
      <w:bookmarkEnd w:id="154"/>
      <w:r w:rsidRPr="00AF46A0">
        <w:rPr>
          <w:rFonts w:ascii="Times New Roman" w:eastAsia="Times New Roman" w:hAnsi="Times New Roman" w:cs="Times New Roman"/>
          <w:b/>
          <w:bCs/>
          <w:sz w:val="24"/>
          <w:szCs w:val="24"/>
          <w:lang w:eastAsia="ru-RU"/>
        </w:rPr>
        <w:t>Стаття 11. </w:t>
      </w:r>
      <w:r w:rsidRPr="00AF46A0">
        <w:rPr>
          <w:rFonts w:ascii="Times New Roman" w:eastAsia="Times New Roman" w:hAnsi="Times New Roman" w:cs="Times New Roman"/>
          <w:sz w:val="24"/>
          <w:szCs w:val="24"/>
          <w:lang w:eastAsia="ru-RU"/>
        </w:rPr>
        <w:t>Повноваження центрального органу виконавчої влади, що забезпечує формування та реалізує державну політику у сфері житлово-комунального господарства, інших державних органів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5" w:name="n153"/>
      <w:bookmarkEnd w:id="155"/>
      <w:r w:rsidRPr="00AF46A0">
        <w:rPr>
          <w:rFonts w:ascii="Times New Roman" w:eastAsia="Times New Roman" w:hAnsi="Times New Roman" w:cs="Times New Roman"/>
          <w:i/>
          <w:iCs/>
          <w:sz w:val="24"/>
          <w:szCs w:val="24"/>
          <w:lang w:eastAsia="ru-RU"/>
        </w:rPr>
        <w:t>{Назва статті 11 із змінами, внесеними згідно із Законом </w:t>
      </w:r>
      <w:hyperlink r:id="rId87" w:tgtFrame="_blank" w:history="1">
        <w:r w:rsidRPr="00AF46A0">
          <w:rPr>
            <w:rFonts w:ascii="Times New Roman" w:eastAsia="Times New Roman" w:hAnsi="Times New Roman" w:cs="Times New Roman"/>
            <w:i/>
            <w:iCs/>
            <w:color w:val="000099"/>
            <w:sz w:val="24"/>
            <w:szCs w:val="24"/>
            <w:u w:val="single"/>
            <w:lang w:eastAsia="ru-RU"/>
          </w:rPr>
          <w:t>№ 3610-VI від 07.07.2011</w:t>
        </w:r>
      </w:hyperlink>
      <w:r w:rsidRPr="00AF46A0">
        <w:rPr>
          <w:rFonts w:ascii="Times New Roman" w:eastAsia="Times New Roman" w:hAnsi="Times New Roman" w:cs="Times New Roman"/>
          <w:i/>
          <w:iCs/>
          <w:sz w:val="24"/>
          <w:szCs w:val="24"/>
          <w:lang w:eastAsia="ru-RU"/>
        </w:rPr>
        <w:t>; в редакції Законів </w:t>
      </w:r>
      <w:hyperlink r:id="rId88" w:anchor="n525"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 </w:t>
      </w:r>
      <w:hyperlink r:id="rId89" w:anchor="n5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6" w:name="n154"/>
      <w:bookmarkEnd w:id="156"/>
      <w:r w:rsidRPr="00AF46A0">
        <w:rPr>
          <w:rFonts w:ascii="Times New Roman" w:eastAsia="Times New Roman" w:hAnsi="Times New Roman" w:cs="Times New Roman"/>
          <w:sz w:val="24"/>
          <w:szCs w:val="24"/>
          <w:lang w:eastAsia="ru-RU"/>
        </w:rPr>
        <w:t>До повноважень центрального органу виконавчої влади, що забезпечує формування державної політики у сфері житлово-комунального господарства, належить: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7" w:name="n155"/>
      <w:bookmarkEnd w:id="157"/>
      <w:r w:rsidRPr="00AF46A0">
        <w:rPr>
          <w:rFonts w:ascii="Times New Roman" w:eastAsia="Times New Roman" w:hAnsi="Times New Roman" w:cs="Times New Roman"/>
          <w:sz w:val="24"/>
          <w:szCs w:val="24"/>
          <w:lang w:eastAsia="ru-RU"/>
        </w:rPr>
        <w:t>забезпечення формування єдиної технічної, соціально-економічної політики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8" w:name="n156"/>
      <w:bookmarkEnd w:id="158"/>
      <w:r w:rsidRPr="00AF46A0">
        <w:rPr>
          <w:rFonts w:ascii="Times New Roman" w:eastAsia="Times New Roman" w:hAnsi="Times New Roman" w:cs="Times New Roman"/>
          <w:i/>
          <w:iCs/>
          <w:sz w:val="24"/>
          <w:szCs w:val="24"/>
          <w:lang w:eastAsia="ru-RU"/>
        </w:rPr>
        <w:t>{Абзац другий частини першої статті 11 із змінами, внесеними згідно із Законом </w:t>
      </w:r>
      <w:hyperlink r:id="rId90" w:anchor="n5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59" w:name="n157"/>
      <w:bookmarkEnd w:id="159"/>
      <w:r w:rsidRPr="00AF46A0">
        <w:rPr>
          <w:rFonts w:ascii="Times New Roman" w:eastAsia="Times New Roman" w:hAnsi="Times New Roman" w:cs="Times New Roman"/>
          <w:sz w:val="24"/>
          <w:szCs w:val="24"/>
          <w:lang w:eastAsia="ru-RU"/>
        </w:rPr>
        <w:t>встановлення порядку ведення та забезпечення моніторингу якості питної води і технічного стану об’єктів централізованого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0" w:name="n158"/>
      <w:bookmarkEnd w:id="160"/>
      <w:r w:rsidRPr="00AF46A0">
        <w:rPr>
          <w:rFonts w:ascii="Times New Roman" w:eastAsia="Times New Roman" w:hAnsi="Times New Roman" w:cs="Times New Roman"/>
          <w:i/>
          <w:iCs/>
          <w:sz w:val="24"/>
          <w:szCs w:val="24"/>
          <w:lang w:eastAsia="ru-RU"/>
        </w:rPr>
        <w:t>{Абзац третій частини першої статті 11 із змінами, внесеними згідно із Законом </w:t>
      </w:r>
      <w:hyperlink r:id="rId91" w:anchor="n6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1" w:name="n159"/>
      <w:bookmarkEnd w:id="161"/>
      <w:r w:rsidRPr="00AF46A0">
        <w:rPr>
          <w:rFonts w:ascii="Times New Roman" w:eastAsia="Times New Roman" w:hAnsi="Times New Roman" w:cs="Times New Roman"/>
          <w:sz w:val="24"/>
          <w:szCs w:val="24"/>
          <w:lang w:eastAsia="ru-RU"/>
        </w:rPr>
        <w:t>затвердження </w:t>
      </w:r>
      <w:hyperlink r:id="rId92" w:anchor="n15" w:tgtFrame="_blank" w:history="1">
        <w:r w:rsidRPr="00AF46A0">
          <w:rPr>
            <w:rFonts w:ascii="Times New Roman" w:eastAsia="Times New Roman" w:hAnsi="Times New Roman" w:cs="Times New Roman"/>
            <w:color w:val="000099"/>
            <w:sz w:val="24"/>
            <w:szCs w:val="24"/>
            <w:u w:val="single"/>
            <w:lang w:eastAsia="ru-RU"/>
          </w:rPr>
          <w:t>правил приймання стічних вод до систем централізованого водовідведення</w:t>
        </w:r>
      </w:hyperlink>
      <w:r w:rsidRPr="00AF46A0">
        <w:rPr>
          <w:rFonts w:ascii="Times New Roman" w:eastAsia="Times New Roman" w:hAnsi="Times New Roman" w:cs="Times New Roman"/>
          <w:sz w:val="24"/>
          <w:szCs w:val="24"/>
          <w:lang w:eastAsia="ru-RU"/>
        </w:rPr>
        <w:t> та </w:t>
      </w:r>
      <w:hyperlink r:id="rId93" w:anchor="n4" w:tgtFrame="_blank" w:history="1">
        <w:r w:rsidRPr="00AF46A0">
          <w:rPr>
            <w:rFonts w:ascii="Times New Roman" w:eastAsia="Times New Roman" w:hAnsi="Times New Roman" w:cs="Times New Roman"/>
            <w:color w:val="000099"/>
            <w:sz w:val="24"/>
            <w:szCs w:val="24"/>
            <w:u w:val="single"/>
            <w:lang w:eastAsia="ru-RU"/>
          </w:rPr>
          <w:t>порядку визначення розміру плати, що справляється за понаднормативні скиди стічних вод до систем централізованого водовідведення</w:t>
        </w:r>
      </w:hyperlink>
      <w:r w:rsidRPr="00AF46A0">
        <w:rPr>
          <w:rFonts w:ascii="Times New Roman" w:eastAsia="Times New Roman" w:hAnsi="Times New Roman" w:cs="Times New Roman"/>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2" w:name="n160"/>
      <w:bookmarkEnd w:id="162"/>
      <w:r w:rsidRPr="00AF46A0">
        <w:rPr>
          <w:rFonts w:ascii="Times New Roman" w:eastAsia="Times New Roman" w:hAnsi="Times New Roman" w:cs="Times New Roman"/>
          <w:i/>
          <w:iCs/>
          <w:sz w:val="24"/>
          <w:szCs w:val="24"/>
          <w:lang w:eastAsia="ru-RU"/>
        </w:rPr>
        <w:t>{Частину першу статті 11 доповнено новим абзацом згідно із Законом </w:t>
      </w:r>
      <w:hyperlink r:id="rId94" w:anchor="n6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3" w:name="n161"/>
      <w:bookmarkEnd w:id="163"/>
      <w:r w:rsidRPr="00AF46A0">
        <w:rPr>
          <w:rFonts w:ascii="Times New Roman" w:eastAsia="Times New Roman" w:hAnsi="Times New Roman" w:cs="Times New Roman"/>
          <w:sz w:val="24"/>
          <w:szCs w:val="24"/>
          <w:lang w:eastAsia="ru-RU"/>
        </w:rPr>
        <w:t>затвердження </w:t>
      </w:r>
      <w:hyperlink r:id="rId95" w:anchor="n14" w:tgtFrame="_blank" w:history="1">
        <w:r w:rsidRPr="00AF46A0">
          <w:rPr>
            <w:rFonts w:ascii="Times New Roman" w:eastAsia="Times New Roman" w:hAnsi="Times New Roman" w:cs="Times New Roman"/>
            <w:color w:val="000099"/>
            <w:sz w:val="24"/>
            <w:szCs w:val="24"/>
            <w:u w:val="single"/>
            <w:lang w:eastAsia="ru-RU"/>
          </w:rPr>
          <w:t>порядку повторного використання очищених стічних вод та осаду за умови дотримання нормативів гранично допустимих концентрацій забруднюючих речовин</w:t>
        </w:r>
      </w:hyperlink>
      <w:r w:rsidRPr="00AF46A0">
        <w:rPr>
          <w:rFonts w:ascii="Times New Roman" w:eastAsia="Times New Roman" w:hAnsi="Times New Roman" w:cs="Times New Roman"/>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4" w:name="n162"/>
      <w:bookmarkEnd w:id="164"/>
      <w:r w:rsidRPr="00AF46A0">
        <w:rPr>
          <w:rFonts w:ascii="Times New Roman" w:eastAsia="Times New Roman" w:hAnsi="Times New Roman" w:cs="Times New Roman"/>
          <w:i/>
          <w:iCs/>
          <w:sz w:val="24"/>
          <w:szCs w:val="24"/>
          <w:lang w:eastAsia="ru-RU"/>
        </w:rPr>
        <w:t>{Частину першу статті 11 доповнено новим абзацом згідно із Законом </w:t>
      </w:r>
      <w:hyperlink r:id="rId96" w:anchor="n6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5" w:name="n163"/>
      <w:bookmarkEnd w:id="165"/>
      <w:r w:rsidRPr="00AF46A0">
        <w:rPr>
          <w:rFonts w:ascii="Times New Roman" w:eastAsia="Times New Roman" w:hAnsi="Times New Roman" w:cs="Times New Roman"/>
          <w:sz w:val="24"/>
          <w:szCs w:val="24"/>
          <w:lang w:eastAsia="ru-RU"/>
        </w:rPr>
        <w:t>координація діяльності органів виконавчої влади, підприємств, установ, організацій незалежно від форми власності у цій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6" w:name="n164"/>
      <w:bookmarkEnd w:id="166"/>
      <w:r w:rsidRPr="00AF46A0">
        <w:rPr>
          <w:rFonts w:ascii="Times New Roman" w:eastAsia="Times New Roman" w:hAnsi="Times New Roman" w:cs="Times New Roman"/>
          <w:sz w:val="24"/>
          <w:szCs w:val="24"/>
          <w:lang w:eastAsia="ru-RU"/>
        </w:rPr>
        <w:t>вирішення інших питань у сфері питної води, питного водопостачання та водовідведення відповідно до законів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7" w:name="n165"/>
      <w:bookmarkEnd w:id="167"/>
      <w:r w:rsidRPr="00AF46A0">
        <w:rPr>
          <w:rFonts w:ascii="Times New Roman" w:eastAsia="Times New Roman" w:hAnsi="Times New Roman" w:cs="Times New Roman"/>
          <w:i/>
          <w:iCs/>
          <w:sz w:val="24"/>
          <w:szCs w:val="24"/>
          <w:lang w:eastAsia="ru-RU"/>
        </w:rPr>
        <w:t>{Абзац сьомий частини першої статті 11 із змінами, внесеними згідно із Законом </w:t>
      </w:r>
      <w:hyperlink r:id="rId97" w:anchor="n65"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8" w:name="n166"/>
      <w:bookmarkEnd w:id="168"/>
      <w:r w:rsidRPr="00AF46A0">
        <w:rPr>
          <w:rFonts w:ascii="Times New Roman" w:eastAsia="Times New Roman" w:hAnsi="Times New Roman" w:cs="Times New Roman"/>
          <w:i/>
          <w:iCs/>
          <w:sz w:val="24"/>
          <w:szCs w:val="24"/>
          <w:lang w:eastAsia="ru-RU"/>
        </w:rPr>
        <w:lastRenderedPageBreak/>
        <w:t>{Частина перша статті 11 із змінами, внесеними згідно із Законом </w:t>
      </w:r>
      <w:hyperlink r:id="rId98" w:anchor="n179" w:tgtFrame="_blank" w:history="1">
        <w:r w:rsidRPr="00AF46A0">
          <w:rPr>
            <w:rFonts w:ascii="Times New Roman" w:eastAsia="Times New Roman" w:hAnsi="Times New Roman" w:cs="Times New Roman"/>
            <w:i/>
            <w:iCs/>
            <w:color w:val="000099"/>
            <w:sz w:val="24"/>
            <w:szCs w:val="24"/>
            <w:u w:val="single"/>
            <w:lang w:eastAsia="ru-RU"/>
          </w:rPr>
          <w:t>№ 2479-VI від 09.07.2010</w:t>
        </w:r>
      </w:hyperlink>
      <w:r w:rsidRPr="00AF46A0">
        <w:rPr>
          <w:rFonts w:ascii="Times New Roman" w:eastAsia="Times New Roman" w:hAnsi="Times New Roman" w:cs="Times New Roman"/>
          <w:i/>
          <w:iCs/>
          <w:sz w:val="24"/>
          <w:szCs w:val="24"/>
          <w:lang w:eastAsia="ru-RU"/>
        </w:rPr>
        <w:t>; в редакції Закону </w:t>
      </w:r>
      <w:hyperlink r:id="rId99" w:anchor="n527"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69" w:name="n167"/>
      <w:bookmarkEnd w:id="169"/>
      <w:r w:rsidRPr="00AF46A0">
        <w:rPr>
          <w:rFonts w:ascii="Times New Roman" w:eastAsia="Times New Roman" w:hAnsi="Times New Roman" w:cs="Times New Roman"/>
          <w:sz w:val="24"/>
          <w:szCs w:val="24"/>
          <w:lang w:eastAsia="ru-RU"/>
        </w:rPr>
        <w:t>До повноважень центрального органу виконавчої влади, що реалізує державну політику у сфері житлово-комунального господарства, належить: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0" w:name="n168"/>
      <w:bookmarkEnd w:id="170"/>
      <w:r w:rsidRPr="00AF46A0">
        <w:rPr>
          <w:rFonts w:ascii="Times New Roman" w:eastAsia="Times New Roman" w:hAnsi="Times New Roman" w:cs="Times New Roman"/>
          <w:sz w:val="24"/>
          <w:szCs w:val="24"/>
          <w:lang w:eastAsia="ru-RU"/>
        </w:rPr>
        <w:t>забезпечення проведення наукових досліджень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1" w:name="n169"/>
      <w:bookmarkEnd w:id="171"/>
      <w:r w:rsidRPr="00AF46A0">
        <w:rPr>
          <w:rFonts w:ascii="Times New Roman" w:eastAsia="Times New Roman" w:hAnsi="Times New Roman" w:cs="Times New Roman"/>
          <w:i/>
          <w:iCs/>
          <w:sz w:val="24"/>
          <w:szCs w:val="24"/>
          <w:lang w:eastAsia="ru-RU"/>
        </w:rPr>
        <w:t>{Абзац другий частини другої статті 11 із змінами, внесеними згідно із Законом </w:t>
      </w:r>
      <w:hyperlink r:id="rId100" w:anchor="n6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2" w:name="n170"/>
      <w:bookmarkEnd w:id="172"/>
      <w:r w:rsidRPr="00AF46A0">
        <w:rPr>
          <w:rFonts w:ascii="Times New Roman" w:eastAsia="Times New Roman" w:hAnsi="Times New Roman" w:cs="Times New Roman"/>
          <w:sz w:val="24"/>
          <w:szCs w:val="24"/>
          <w:lang w:eastAsia="ru-RU"/>
        </w:rPr>
        <w:t>організація здійснення заходів щодо захисту та охорони об’єктів централізованого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3" w:name="n171"/>
      <w:bookmarkEnd w:id="173"/>
      <w:r w:rsidRPr="00AF46A0">
        <w:rPr>
          <w:rFonts w:ascii="Times New Roman" w:eastAsia="Times New Roman" w:hAnsi="Times New Roman" w:cs="Times New Roman"/>
          <w:i/>
          <w:iCs/>
          <w:sz w:val="24"/>
          <w:szCs w:val="24"/>
          <w:lang w:eastAsia="ru-RU"/>
        </w:rPr>
        <w:t>{Абзац третій частини другої статті 11 із змінами, внесеними згідно із Законом </w:t>
      </w:r>
      <w:hyperlink r:id="rId101" w:anchor="n6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4" w:name="n172"/>
      <w:bookmarkEnd w:id="174"/>
      <w:r w:rsidRPr="00AF46A0">
        <w:rPr>
          <w:rFonts w:ascii="Times New Roman" w:eastAsia="Times New Roman" w:hAnsi="Times New Roman" w:cs="Times New Roman"/>
          <w:sz w:val="24"/>
          <w:szCs w:val="24"/>
          <w:lang w:eastAsia="ru-RU"/>
        </w:rPr>
        <w:t>підготовка і оприлюднення в порядку, встановленому Кабінетом Міністрів України, Національної доповіді про якість питної води та стан питного водопостачання в Україні, забезпечення заінтересованих органів державної влади, громадських організацій, підприємств, установ, організацій та громадян інформацією про випадки і причини забруднення питної води, порядок розрахунку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5" w:name="n173"/>
      <w:bookmarkEnd w:id="175"/>
      <w:r w:rsidRPr="00AF46A0">
        <w:rPr>
          <w:rFonts w:ascii="Times New Roman" w:eastAsia="Times New Roman" w:hAnsi="Times New Roman" w:cs="Times New Roman"/>
          <w:sz w:val="24"/>
          <w:szCs w:val="24"/>
          <w:lang w:eastAsia="ru-RU"/>
        </w:rPr>
        <w:t>вирішення інших питань у сфері питної води та питного водопостачання відповідно до законів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6" w:name="n174"/>
      <w:bookmarkEnd w:id="176"/>
      <w:r w:rsidRPr="00AF46A0">
        <w:rPr>
          <w:rFonts w:ascii="Times New Roman" w:eastAsia="Times New Roman" w:hAnsi="Times New Roman" w:cs="Times New Roman"/>
          <w:i/>
          <w:iCs/>
          <w:sz w:val="24"/>
          <w:szCs w:val="24"/>
          <w:lang w:eastAsia="ru-RU"/>
        </w:rPr>
        <w:t>{Частина статті 11 в редакції Закону </w:t>
      </w:r>
      <w:hyperlink r:id="rId102" w:anchor="n527"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7" w:name="n175"/>
      <w:bookmarkEnd w:id="177"/>
      <w:r w:rsidRPr="00AF46A0">
        <w:rPr>
          <w:rFonts w:ascii="Times New Roman" w:eastAsia="Times New Roman" w:hAnsi="Times New Roman" w:cs="Times New Roman"/>
          <w:sz w:val="24"/>
          <w:szCs w:val="24"/>
          <w:lang w:eastAsia="ru-RU"/>
        </w:rPr>
        <w:t>Міністерства, інші центральні органи виконавчої влади беруть участь у розробленні та реалізації державної політики у сфері питної води, питного водопостачання та водовідведення в межах своїх повноважень, визначених законами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8" w:name="n176"/>
      <w:bookmarkEnd w:id="178"/>
      <w:r w:rsidRPr="00AF46A0">
        <w:rPr>
          <w:rFonts w:ascii="Times New Roman" w:eastAsia="Times New Roman" w:hAnsi="Times New Roman" w:cs="Times New Roman"/>
          <w:i/>
          <w:iCs/>
          <w:sz w:val="24"/>
          <w:szCs w:val="24"/>
          <w:lang w:eastAsia="ru-RU"/>
        </w:rPr>
        <w:t>{Частина третя статті 11 із змінами, внесеними згідно із Законом </w:t>
      </w:r>
      <w:hyperlink r:id="rId103" w:anchor="n6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79" w:name="n177"/>
      <w:bookmarkEnd w:id="179"/>
      <w:r w:rsidRPr="00AF46A0">
        <w:rPr>
          <w:rFonts w:ascii="Times New Roman" w:eastAsia="Times New Roman" w:hAnsi="Times New Roman" w:cs="Times New Roman"/>
          <w:sz w:val="24"/>
          <w:szCs w:val="24"/>
          <w:lang w:eastAsia="ru-RU"/>
        </w:rPr>
        <w:t>Органом державного регулювання у сфері централізованого водопостачання та водовідведення є національна комісія, що здійснює державне регулювання у сферах енергетики та комунальних послуг.</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0" w:name="n178"/>
      <w:bookmarkEnd w:id="180"/>
      <w:r w:rsidRPr="00AF46A0">
        <w:rPr>
          <w:rFonts w:ascii="Times New Roman" w:eastAsia="Times New Roman" w:hAnsi="Times New Roman" w:cs="Times New Roman"/>
          <w:i/>
          <w:iCs/>
          <w:sz w:val="24"/>
          <w:szCs w:val="24"/>
          <w:lang w:eastAsia="ru-RU"/>
        </w:rPr>
        <w:t>{Статтю 11 доповнено частиною згідно із Законом </w:t>
      </w:r>
      <w:hyperlink r:id="rId104" w:anchor="n181" w:tgtFrame="_blank" w:history="1">
        <w:r w:rsidRPr="00AF46A0">
          <w:rPr>
            <w:rFonts w:ascii="Times New Roman" w:eastAsia="Times New Roman" w:hAnsi="Times New Roman" w:cs="Times New Roman"/>
            <w:i/>
            <w:iCs/>
            <w:color w:val="000099"/>
            <w:sz w:val="24"/>
            <w:szCs w:val="24"/>
            <w:u w:val="single"/>
            <w:lang w:eastAsia="ru-RU"/>
          </w:rPr>
          <w:t>№ 2479-VI від 09.07.2010</w:t>
        </w:r>
      </w:hyperlink>
      <w:r w:rsidRPr="00AF46A0">
        <w:rPr>
          <w:rFonts w:ascii="Times New Roman" w:eastAsia="Times New Roman" w:hAnsi="Times New Roman" w:cs="Times New Roman"/>
          <w:i/>
          <w:iCs/>
          <w:sz w:val="24"/>
          <w:szCs w:val="24"/>
          <w:lang w:eastAsia="ru-RU"/>
        </w:rPr>
        <w:t>; в редакції Закону </w:t>
      </w:r>
      <w:hyperlink r:id="rId105" w:tgtFrame="_blank" w:history="1">
        <w:r w:rsidRPr="00AF46A0">
          <w:rPr>
            <w:rFonts w:ascii="Times New Roman" w:eastAsia="Times New Roman" w:hAnsi="Times New Roman" w:cs="Times New Roman"/>
            <w:i/>
            <w:iCs/>
            <w:color w:val="000099"/>
            <w:sz w:val="24"/>
            <w:szCs w:val="24"/>
            <w:u w:val="single"/>
            <w:lang w:eastAsia="ru-RU"/>
          </w:rPr>
          <w:t>№ 3610-VI від 07.07.2011</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1" w:name="n179"/>
      <w:bookmarkEnd w:id="181"/>
      <w:r w:rsidRPr="00AF46A0">
        <w:rPr>
          <w:rFonts w:ascii="Times New Roman" w:eastAsia="Times New Roman" w:hAnsi="Times New Roman" w:cs="Times New Roman"/>
          <w:b/>
          <w:bCs/>
          <w:sz w:val="24"/>
          <w:szCs w:val="24"/>
          <w:lang w:eastAsia="ru-RU"/>
        </w:rPr>
        <w:t>Стаття 12. </w:t>
      </w:r>
      <w:r w:rsidRPr="00AF46A0">
        <w:rPr>
          <w:rFonts w:ascii="Times New Roman" w:eastAsia="Times New Roman" w:hAnsi="Times New Roman" w:cs="Times New Roman"/>
          <w:sz w:val="24"/>
          <w:szCs w:val="24"/>
          <w:lang w:eastAsia="ru-RU"/>
        </w:rPr>
        <w:t>Повноваження Ради міністрів Автономної Республіки Крим, обласних, Київської і Севастопольської міських державних адміністрацій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2" w:name="n180"/>
      <w:bookmarkEnd w:id="182"/>
      <w:r w:rsidRPr="00AF46A0">
        <w:rPr>
          <w:rFonts w:ascii="Times New Roman" w:eastAsia="Times New Roman" w:hAnsi="Times New Roman" w:cs="Times New Roman"/>
          <w:i/>
          <w:iCs/>
          <w:sz w:val="24"/>
          <w:szCs w:val="24"/>
          <w:lang w:eastAsia="ru-RU"/>
        </w:rPr>
        <w:t>{Назва статті 12 із змінами, внесеними згідно із Законом </w:t>
      </w:r>
      <w:hyperlink r:id="rId106" w:anchor="n7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3" w:name="n181"/>
      <w:bookmarkEnd w:id="183"/>
      <w:r w:rsidRPr="00AF46A0">
        <w:rPr>
          <w:rFonts w:ascii="Times New Roman" w:eastAsia="Times New Roman" w:hAnsi="Times New Roman" w:cs="Times New Roman"/>
          <w:sz w:val="24"/>
          <w:szCs w:val="24"/>
          <w:lang w:eastAsia="ru-RU"/>
        </w:rPr>
        <w:t>До повноважень Ради міністрів Автономної Республіки Крим, обласних, Київської і Севастопольської міських державних адміністрацій у сфері питної води, питного водопостачання та водовідведення належать: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4" w:name="n182"/>
      <w:bookmarkEnd w:id="184"/>
      <w:r w:rsidRPr="00AF46A0">
        <w:rPr>
          <w:rFonts w:ascii="Times New Roman" w:eastAsia="Times New Roman" w:hAnsi="Times New Roman" w:cs="Times New Roman"/>
          <w:i/>
          <w:iCs/>
          <w:sz w:val="24"/>
          <w:szCs w:val="24"/>
          <w:lang w:eastAsia="ru-RU"/>
        </w:rPr>
        <w:t>{Абзац перший статті 12 із змінами, внесеними згідно із Законом </w:t>
      </w:r>
      <w:hyperlink r:id="rId107" w:anchor="n7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5" w:name="n183"/>
      <w:bookmarkEnd w:id="185"/>
      <w:r w:rsidRPr="00AF46A0">
        <w:rPr>
          <w:rFonts w:ascii="Times New Roman" w:eastAsia="Times New Roman" w:hAnsi="Times New Roman" w:cs="Times New Roman"/>
          <w:sz w:val="24"/>
          <w:szCs w:val="24"/>
          <w:lang w:eastAsia="ru-RU"/>
        </w:rPr>
        <w:t>розроблення і реалізація місцевих програм у сфері питної води, питного водопостачання та водовідведення, участь у розробленні і реалізації державних та регіональних програм у цій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6" w:name="n184"/>
      <w:bookmarkEnd w:id="186"/>
      <w:r w:rsidRPr="00AF46A0">
        <w:rPr>
          <w:rFonts w:ascii="Times New Roman" w:eastAsia="Times New Roman" w:hAnsi="Times New Roman" w:cs="Times New Roman"/>
          <w:i/>
          <w:iCs/>
          <w:sz w:val="24"/>
          <w:szCs w:val="24"/>
          <w:lang w:eastAsia="ru-RU"/>
        </w:rPr>
        <w:lastRenderedPageBreak/>
        <w:t>{Абзац другий статті 12 із змінами, внесеними згідно із Законом </w:t>
      </w:r>
      <w:hyperlink r:id="rId108" w:anchor="n7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7" w:name="n185"/>
      <w:bookmarkEnd w:id="187"/>
      <w:r w:rsidRPr="00AF46A0">
        <w:rPr>
          <w:rFonts w:ascii="Times New Roman" w:eastAsia="Times New Roman" w:hAnsi="Times New Roman" w:cs="Times New Roman"/>
          <w:sz w:val="24"/>
          <w:szCs w:val="24"/>
          <w:lang w:eastAsia="ru-RU"/>
        </w:rPr>
        <w:t>здійснення контролю за виконанням установлених у цій сфері правил і норм;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8" w:name="n186"/>
      <w:bookmarkEnd w:id="188"/>
      <w:r w:rsidRPr="00AF46A0">
        <w:rPr>
          <w:rFonts w:ascii="Times New Roman" w:eastAsia="Times New Roman" w:hAnsi="Times New Roman" w:cs="Times New Roman"/>
          <w:i/>
          <w:iCs/>
          <w:sz w:val="24"/>
          <w:szCs w:val="24"/>
          <w:lang w:eastAsia="ru-RU"/>
        </w:rPr>
        <w:t>{Статтю 12 доповнено новим абзацом згідно із Законом </w:t>
      </w:r>
      <w:hyperlink r:id="rId109" w:anchor="n539"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89" w:name="n187"/>
      <w:bookmarkEnd w:id="189"/>
      <w:r w:rsidRPr="00AF46A0">
        <w:rPr>
          <w:rFonts w:ascii="Times New Roman" w:eastAsia="Times New Roman" w:hAnsi="Times New Roman" w:cs="Times New Roman"/>
          <w:sz w:val="24"/>
          <w:szCs w:val="24"/>
          <w:lang w:eastAsia="ru-RU"/>
        </w:rPr>
        <w:t>прийняття рішень про обмеження, тимчасову заборону (зупинення) діяльності підприємств, установ, організацій у разі порушення ними вимог законодавства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0" w:name="n188"/>
      <w:bookmarkEnd w:id="190"/>
      <w:r w:rsidRPr="00AF46A0">
        <w:rPr>
          <w:rFonts w:ascii="Times New Roman" w:eastAsia="Times New Roman" w:hAnsi="Times New Roman" w:cs="Times New Roman"/>
          <w:i/>
          <w:iCs/>
          <w:sz w:val="24"/>
          <w:szCs w:val="24"/>
          <w:lang w:eastAsia="ru-RU"/>
        </w:rPr>
        <w:t>{Абзац статті 12 із змінами, внесеними згідно із Законами </w:t>
      </w:r>
      <w:hyperlink r:id="rId110" w:tgtFrame="_blank" w:history="1">
        <w:r w:rsidRPr="00AF46A0">
          <w:rPr>
            <w:rFonts w:ascii="Times New Roman" w:eastAsia="Times New Roman" w:hAnsi="Times New Roman" w:cs="Times New Roman"/>
            <w:i/>
            <w:iCs/>
            <w:color w:val="000099"/>
            <w:sz w:val="24"/>
            <w:szCs w:val="24"/>
            <w:u w:val="single"/>
            <w:lang w:eastAsia="ru-RU"/>
          </w:rPr>
          <w:t>№ 997-V від 27.04.2007</w:t>
        </w:r>
      </w:hyperlink>
      <w:r w:rsidRPr="00AF46A0">
        <w:rPr>
          <w:rFonts w:ascii="Times New Roman" w:eastAsia="Times New Roman" w:hAnsi="Times New Roman" w:cs="Times New Roman"/>
          <w:i/>
          <w:iCs/>
          <w:sz w:val="24"/>
          <w:szCs w:val="24"/>
          <w:lang w:eastAsia="ru-RU"/>
        </w:rPr>
        <w:t>, </w:t>
      </w:r>
      <w:hyperlink r:id="rId111" w:anchor="n7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1" w:name="n189"/>
      <w:bookmarkEnd w:id="191"/>
      <w:r w:rsidRPr="00AF46A0">
        <w:rPr>
          <w:rFonts w:ascii="Times New Roman" w:eastAsia="Times New Roman" w:hAnsi="Times New Roman" w:cs="Times New Roman"/>
          <w:sz w:val="24"/>
          <w:szCs w:val="24"/>
          <w:lang w:eastAsia="ru-RU"/>
        </w:rPr>
        <w:t>забезпечення виконання </w:t>
      </w:r>
      <w:hyperlink r:id="rId112" w:tgtFrame="_blank" w:history="1">
        <w:r w:rsidRPr="00AF46A0">
          <w:rPr>
            <w:rFonts w:ascii="Times New Roman" w:eastAsia="Times New Roman" w:hAnsi="Times New Roman" w:cs="Times New Roman"/>
            <w:color w:val="000099"/>
            <w:sz w:val="24"/>
            <w:szCs w:val="24"/>
            <w:u w:val="single"/>
            <w:lang w:eastAsia="ru-RU"/>
          </w:rPr>
          <w:t>правил</w:t>
        </w:r>
      </w:hyperlink>
      <w:r w:rsidRPr="00AF46A0">
        <w:rPr>
          <w:rFonts w:ascii="Times New Roman" w:eastAsia="Times New Roman" w:hAnsi="Times New Roman" w:cs="Times New Roman"/>
          <w:sz w:val="24"/>
          <w:szCs w:val="24"/>
          <w:lang w:eastAsia="ru-RU"/>
        </w:rPr>
        <w:t> і норм користування системами питного водопостачання та централізованого водовідведення, дотримання режиму зон санітарної охорони джерел та об'єктів централізованого питного водопостачання, санітарно-захисних зон об’єктів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2" w:name="n190"/>
      <w:bookmarkEnd w:id="192"/>
      <w:r w:rsidRPr="00AF46A0">
        <w:rPr>
          <w:rFonts w:ascii="Times New Roman" w:eastAsia="Times New Roman" w:hAnsi="Times New Roman" w:cs="Times New Roman"/>
          <w:i/>
          <w:iCs/>
          <w:sz w:val="24"/>
          <w:szCs w:val="24"/>
          <w:lang w:eastAsia="ru-RU"/>
        </w:rPr>
        <w:t>{Абзац п'ятий статті 12 із змінами, внесеними згідно із Законом </w:t>
      </w:r>
      <w:hyperlink r:id="rId113" w:anchor="n72"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3" w:name="n191"/>
      <w:bookmarkEnd w:id="193"/>
      <w:r w:rsidRPr="00AF46A0">
        <w:rPr>
          <w:rFonts w:ascii="Times New Roman" w:eastAsia="Times New Roman" w:hAnsi="Times New Roman" w:cs="Times New Roman"/>
          <w:sz w:val="24"/>
          <w:szCs w:val="24"/>
          <w:lang w:eastAsia="ru-RU"/>
        </w:rPr>
        <w:t>забезпечення дотримання правил користування водозабірними спорудами, призначеними для задоволення потреб споживачів у питній воді, обмеження або заборона використання питної води для промислових потреб, відповідальність за належне забезпечення жителів міст, інших населених пунктів питною водою, кількість та якість якої повинні відповідати нормативним вимогам, відповідальність за належне забезпечення населення системами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4" w:name="n192"/>
      <w:bookmarkEnd w:id="194"/>
      <w:r w:rsidRPr="00AF46A0">
        <w:rPr>
          <w:rFonts w:ascii="Times New Roman" w:eastAsia="Times New Roman" w:hAnsi="Times New Roman" w:cs="Times New Roman"/>
          <w:i/>
          <w:iCs/>
          <w:sz w:val="24"/>
          <w:szCs w:val="24"/>
          <w:lang w:eastAsia="ru-RU"/>
        </w:rPr>
        <w:t>{Абзац шостий статті 12 із змінами, внесеними згідно із Законом </w:t>
      </w:r>
      <w:hyperlink r:id="rId114" w:anchor="n73"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5" w:name="n193"/>
      <w:bookmarkEnd w:id="195"/>
      <w:r w:rsidRPr="00AF46A0">
        <w:rPr>
          <w:rFonts w:ascii="Times New Roman" w:eastAsia="Times New Roman" w:hAnsi="Times New Roman" w:cs="Times New Roman"/>
          <w:sz w:val="24"/>
          <w:szCs w:val="24"/>
          <w:lang w:eastAsia="ru-RU"/>
        </w:rPr>
        <w:t>складання протоколів про адміністративні правопорушення, прийняття рішень про накладення штрафів, а так само застосування інших санкцій до підприємств питного водопостачання та/або централізованого водовідведення у разі порушення ними законодавства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6" w:name="n194"/>
      <w:bookmarkEnd w:id="196"/>
      <w:r w:rsidRPr="00AF46A0">
        <w:rPr>
          <w:rFonts w:ascii="Times New Roman" w:eastAsia="Times New Roman" w:hAnsi="Times New Roman" w:cs="Times New Roman"/>
          <w:i/>
          <w:iCs/>
          <w:sz w:val="24"/>
          <w:szCs w:val="24"/>
          <w:lang w:eastAsia="ru-RU"/>
        </w:rPr>
        <w:t>{Абзац сьомий статті 12 із змінами, внесеними згідно із Законом </w:t>
      </w:r>
      <w:hyperlink r:id="rId115" w:anchor="n74"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7" w:name="n195"/>
      <w:bookmarkEnd w:id="197"/>
      <w:r w:rsidRPr="00AF46A0">
        <w:rPr>
          <w:rFonts w:ascii="Times New Roman" w:eastAsia="Times New Roman" w:hAnsi="Times New Roman" w:cs="Times New Roman"/>
          <w:sz w:val="24"/>
          <w:szCs w:val="24"/>
          <w:lang w:eastAsia="ru-RU"/>
        </w:rPr>
        <w:t>розроблення та реалізація проектів зон санітарної охорони джерел та об'єктів централізованого питного водопостачання, та санітарно-захисних зон об’єктів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8" w:name="n196"/>
      <w:bookmarkEnd w:id="198"/>
      <w:r w:rsidRPr="00AF46A0">
        <w:rPr>
          <w:rFonts w:ascii="Times New Roman" w:eastAsia="Times New Roman" w:hAnsi="Times New Roman" w:cs="Times New Roman"/>
          <w:i/>
          <w:iCs/>
          <w:sz w:val="24"/>
          <w:szCs w:val="24"/>
          <w:lang w:eastAsia="ru-RU"/>
        </w:rPr>
        <w:t>{Абзац восьмий статті 12 із змінами, внесеними згідно із Законом </w:t>
      </w:r>
      <w:hyperlink r:id="rId116" w:anchor="n75"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199" w:name="n197"/>
      <w:bookmarkEnd w:id="199"/>
      <w:r w:rsidRPr="00AF46A0">
        <w:rPr>
          <w:rFonts w:ascii="Times New Roman" w:eastAsia="Times New Roman" w:hAnsi="Times New Roman" w:cs="Times New Roman"/>
          <w:sz w:val="24"/>
          <w:szCs w:val="24"/>
          <w:lang w:eastAsia="ru-RU"/>
        </w:rPr>
        <w:t>ліцензування господарської діяльності із централізованого водопостачання та водовідведення, обсяги якої встановлюються ліцензійними умовами;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0" w:name="n198"/>
      <w:bookmarkEnd w:id="200"/>
      <w:r w:rsidRPr="00AF46A0">
        <w:rPr>
          <w:rFonts w:ascii="Times New Roman" w:eastAsia="Times New Roman" w:hAnsi="Times New Roman" w:cs="Times New Roman"/>
          <w:i/>
          <w:iCs/>
          <w:sz w:val="24"/>
          <w:szCs w:val="24"/>
          <w:lang w:eastAsia="ru-RU"/>
        </w:rPr>
        <w:t>{Абзац статті 12 в редакції Закону </w:t>
      </w:r>
      <w:hyperlink r:id="rId117" w:anchor="n183" w:tgtFrame="_blank" w:history="1">
        <w:r w:rsidRPr="00AF46A0">
          <w:rPr>
            <w:rFonts w:ascii="Times New Roman" w:eastAsia="Times New Roman" w:hAnsi="Times New Roman" w:cs="Times New Roman"/>
            <w:i/>
            <w:iCs/>
            <w:color w:val="000099"/>
            <w:sz w:val="24"/>
            <w:szCs w:val="24"/>
            <w:u w:val="single"/>
            <w:lang w:eastAsia="ru-RU"/>
          </w:rPr>
          <w:t>№ 2479-VI від 09.07.2010</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1" w:name="n199"/>
      <w:bookmarkEnd w:id="201"/>
      <w:r w:rsidRPr="00AF46A0">
        <w:rPr>
          <w:rFonts w:ascii="Times New Roman" w:eastAsia="Times New Roman" w:hAnsi="Times New Roman" w:cs="Times New Roman"/>
          <w:sz w:val="24"/>
          <w:szCs w:val="24"/>
          <w:lang w:eastAsia="ru-RU"/>
        </w:rPr>
        <w:t>вирішення інших питань у сфері питної води, питного водопостачання та водовідведення відповідно до законів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2" w:name="n200"/>
      <w:bookmarkEnd w:id="202"/>
      <w:r w:rsidRPr="00AF46A0">
        <w:rPr>
          <w:rFonts w:ascii="Times New Roman" w:eastAsia="Times New Roman" w:hAnsi="Times New Roman" w:cs="Times New Roman"/>
          <w:i/>
          <w:iCs/>
          <w:sz w:val="24"/>
          <w:szCs w:val="24"/>
          <w:lang w:eastAsia="ru-RU"/>
        </w:rPr>
        <w:t>{Абзац десятий статті 12 із змінами, внесеними згідно із Законом </w:t>
      </w:r>
      <w:hyperlink r:id="rId118" w:anchor="n7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3" w:name="n201"/>
      <w:bookmarkEnd w:id="203"/>
      <w:r w:rsidRPr="00AF46A0">
        <w:rPr>
          <w:rFonts w:ascii="Times New Roman" w:eastAsia="Times New Roman" w:hAnsi="Times New Roman" w:cs="Times New Roman"/>
          <w:b/>
          <w:bCs/>
          <w:sz w:val="24"/>
          <w:szCs w:val="24"/>
          <w:lang w:eastAsia="ru-RU"/>
        </w:rPr>
        <w:t>Стаття 13. </w:t>
      </w:r>
      <w:r w:rsidRPr="00AF46A0">
        <w:rPr>
          <w:rFonts w:ascii="Times New Roman" w:eastAsia="Times New Roman" w:hAnsi="Times New Roman" w:cs="Times New Roman"/>
          <w:sz w:val="24"/>
          <w:szCs w:val="24"/>
          <w:lang w:eastAsia="ru-RU"/>
        </w:rPr>
        <w:t>Повноваження органів місцевого самоврядування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4" w:name="n202"/>
      <w:bookmarkEnd w:id="204"/>
      <w:r w:rsidRPr="00AF46A0">
        <w:rPr>
          <w:rFonts w:ascii="Times New Roman" w:eastAsia="Times New Roman" w:hAnsi="Times New Roman" w:cs="Times New Roman"/>
          <w:i/>
          <w:iCs/>
          <w:sz w:val="24"/>
          <w:szCs w:val="24"/>
          <w:lang w:eastAsia="ru-RU"/>
        </w:rPr>
        <w:lastRenderedPageBreak/>
        <w:t>{Назва статті 13 із змінами, внесеними згідно із Законом </w:t>
      </w:r>
      <w:hyperlink r:id="rId119" w:anchor="n7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5" w:name="n203"/>
      <w:bookmarkEnd w:id="205"/>
      <w:r w:rsidRPr="00AF46A0">
        <w:rPr>
          <w:rFonts w:ascii="Times New Roman" w:eastAsia="Times New Roman" w:hAnsi="Times New Roman" w:cs="Times New Roman"/>
          <w:sz w:val="24"/>
          <w:szCs w:val="24"/>
          <w:lang w:eastAsia="ru-RU"/>
        </w:rPr>
        <w:t>До повноважень органів місцевого самоврядування у сфері питної води, питного водопостачання та водовідведення належать: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6" w:name="n204"/>
      <w:bookmarkEnd w:id="206"/>
      <w:r w:rsidRPr="00AF46A0">
        <w:rPr>
          <w:rFonts w:ascii="Times New Roman" w:eastAsia="Times New Roman" w:hAnsi="Times New Roman" w:cs="Times New Roman"/>
          <w:i/>
          <w:iCs/>
          <w:sz w:val="24"/>
          <w:szCs w:val="24"/>
          <w:lang w:eastAsia="ru-RU"/>
        </w:rPr>
        <w:t>{Абзац перший статті 13 із змінами, внесеними згідно із Законом </w:t>
      </w:r>
      <w:hyperlink r:id="rId120" w:anchor="n7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7" w:name="n205"/>
      <w:bookmarkEnd w:id="207"/>
      <w:r w:rsidRPr="00AF46A0">
        <w:rPr>
          <w:rFonts w:ascii="Times New Roman" w:eastAsia="Times New Roman" w:hAnsi="Times New Roman" w:cs="Times New Roman"/>
          <w:sz w:val="24"/>
          <w:szCs w:val="24"/>
          <w:lang w:eastAsia="ru-RU"/>
        </w:rPr>
        <w:t>затвердження з урахуванням вимог законодавства у сфері питної води, питного водопостачання та водовідведення проектів містобудівних програм, генеральних планів забудови населених пунктів, іншої містобудівної документації;</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8" w:name="n206"/>
      <w:bookmarkEnd w:id="208"/>
      <w:r w:rsidRPr="00AF46A0">
        <w:rPr>
          <w:rFonts w:ascii="Times New Roman" w:eastAsia="Times New Roman" w:hAnsi="Times New Roman" w:cs="Times New Roman"/>
          <w:i/>
          <w:iCs/>
          <w:sz w:val="24"/>
          <w:szCs w:val="24"/>
          <w:lang w:eastAsia="ru-RU"/>
        </w:rPr>
        <w:t>{Абзац другий статті 13 із змінами, внесеними згідно із Законом </w:t>
      </w:r>
      <w:hyperlink r:id="rId121" w:anchor="n7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09" w:name="n207"/>
      <w:bookmarkEnd w:id="209"/>
      <w:r w:rsidRPr="00AF46A0">
        <w:rPr>
          <w:rFonts w:ascii="Times New Roman" w:eastAsia="Times New Roman" w:hAnsi="Times New Roman" w:cs="Times New Roman"/>
          <w:sz w:val="24"/>
          <w:szCs w:val="24"/>
          <w:lang w:eastAsia="ru-RU"/>
        </w:rPr>
        <w:t>затвердження та реалізація місцевих програм у сфері питної води, питного водопостачання та водовідведення, участь у розробленні та реалізації відповідних державних і місцевих програм;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0" w:name="n208"/>
      <w:bookmarkEnd w:id="210"/>
      <w:r w:rsidRPr="00AF46A0">
        <w:rPr>
          <w:rFonts w:ascii="Times New Roman" w:eastAsia="Times New Roman" w:hAnsi="Times New Roman" w:cs="Times New Roman"/>
          <w:i/>
          <w:iCs/>
          <w:sz w:val="24"/>
          <w:szCs w:val="24"/>
          <w:lang w:eastAsia="ru-RU"/>
        </w:rPr>
        <w:t>{Абзац третій статті 13 із змінами, внесеними згідно із Законом </w:t>
      </w:r>
      <w:hyperlink r:id="rId122" w:anchor="n7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1" w:name="n209"/>
      <w:bookmarkEnd w:id="211"/>
      <w:r w:rsidRPr="00AF46A0">
        <w:rPr>
          <w:rFonts w:ascii="Times New Roman" w:eastAsia="Times New Roman" w:hAnsi="Times New Roman" w:cs="Times New Roman"/>
          <w:sz w:val="24"/>
          <w:szCs w:val="24"/>
          <w:lang w:eastAsia="ru-RU"/>
        </w:rPr>
        <w:t>надання згоди на розміщення на відповідній території нових або реконструкцію діючих об'єктів, діяльність яких може завдати шкоди джерелам та системам питного водопостачання та/або системам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2" w:name="n210"/>
      <w:bookmarkEnd w:id="212"/>
      <w:r w:rsidRPr="00AF46A0">
        <w:rPr>
          <w:rFonts w:ascii="Times New Roman" w:eastAsia="Times New Roman" w:hAnsi="Times New Roman" w:cs="Times New Roman"/>
          <w:i/>
          <w:iCs/>
          <w:sz w:val="24"/>
          <w:szCs w:val="24"/>
          <w:lang w:eastAsia="ru-RU"/>
        </w:rPr>
        <w:t>{Абзац четвертий статті 13 із змінами, внесеними згідно із Законом </w:t>
      </w:r>
      <w:hyperlink r:id="rId123" w:anchor="n7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3" w:name="n211"/>
      <w:bookmarkEnd w:id="213"/>
      <w:r w:rsidRPr="00AF46A0">
        <w:rPr>
          <w:rFonts w:ascii="Times New Roman" w:eastAsia="Times New Roman" w:hAnsi="Times New Roman" w:cs="Times New Roman"/>
          <w:sz w:val="24"/>
          <w:szCs w:val="24"/>
          <w:lang w:eastAsia="ru-RU"/>
        </w:rPr>
        <w:t>затвердження місцевих правил приймання стічних вод до систем централізованого водовідведення відповідних населених пунктів;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4" w:name="n212"/>
      <w:bookmarkEnd w:id="214"/>
      <w:r w:rsidRPr="00AF46A0">
        <w:rPr>
          <w:rFonts w:ascii="Times New Roman" w:eastAsia="Times New Roman" w:hAnsi="Times New Roman" w:cs="Times New Roman"/>
          <w:i/>
          <w:iCs/>
          <w:sz w:val="24"/>
          <w:szCs w:val="24"/>
          <w:lang w:eastAsia="ru-RU"/>
        </w:rPr>
        <w:t>{Статтю 13 доповнено новим абзацом згідно із Законом </w:t>
      </w:r>
      <w:hyperlink r:id="rId124" w:anchor="n8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5" w:name="n213"/>
      <w:bookmarkEnd w:id="215"/>
      <w:r w:rsidRPr="00AF46A0">
        <w:rPr>
          <w:rFonts w:ascii="Times New Roman" w:eastAsia="Times New Roman" w:hAnsi="Times New Roman" w:cs="Times New Roman"/>
          <w:sz w:val="24"/>
          <w:szCs w:val="24"/>
          <w:lang w:eastAsia="ru-RU"/>
        </w:rPr>
        <w:t>впровадження централізованого водовідведення у населених пунктах, популяційний еквівалент яких становить 2 тисячі і більше;</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6" w:name="n214"/>
      <w:bookmarkEnd w:id="216"/>
      <w:r w:rsidRPr="00AF46A0">
        <w:rPr>
          <w:rFonts w:ascii="Times New Roman" w:eastAsia="Times New Roman" w:hAnsi="Times New Roman" w:cs="Times New Roman"/>
          <w:i/>
          <w:iCs/>
          <w:sz w:val="24"/>
          <w:szCs w:val="24"/>
          <w:lang w:eastAsia="ru-RU"/>
        </w:rPr>
        <w:t>{Статтю 13 доповнено новим абзацом згідно із Законом </w:t>
      </w:r>
      <w:hyperlink r:id="rId125" w:anchor="n8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7" w:name="n215"/>
      <w:bookmarkEnd w:id="217"/>
      <w:r w:rsidRPr="00AF46A0">
        <w:rPr>
          <w:rFonts w:ascii="Times New Roman" w:eastAsia="Times New Roman" w:hAnsi="Times New Roman" w:cs="Times New Roman"/>
          <w:sz w:val="24"/>
          <w:szCs w:val="24"/>
          <w:lang w:eastAsia="ru-RU"/>
        </w:rPr>
        <w:t>визначення популяційного еквівалента населеного пункту, уразливих та менш уразливих зон відповідно до </w:t>
      </w:r>
      <w:hyperlink r:id="rId126" w:anchor="n16" w:tgtFrame="_blank" w:history="1">
        <w:r w:rsidRPr="00AF46A0">
          <w:rPr>
            <w:rFonts w:ascii="Times New Roman" w:eastAsia="Times New Roman" w:hAnsi="Times New Roman" w:cs="Times New Roman"/>
            <w:color w:val="000099"/>
            <w:sz w:val="24"/>
            <w:szCs w:val="24"/>
            <w:u w:val="single"/>
            <w:lang w:eastAsia="ru-RU"/>
          </w:rPr>
          <w:t>порядку визначення популяційного еквівалента населеного пункту</w:t>
        </w:r>
      </w:hyperlink>
      <w:r w:rsidRPr="00AF46A0">
        <w:rPr>
          <w:rFonts w:ascii="Times New Roman" w:eastAsia="Times New Roman" w:hAnsi="Times New Roman" w:cs="Times New Roman"/>
          <w:sz w:val="24"/>
          <w:szCs w:val="24"/>
          <w:lang w:eastAsia="ru-RU"/>
        </w:rPr>
        <w:t> та </w:t>
      </w:r>
      <w:hyperlink r:id="rId127" w:anchor="n4" w:tgtFrame="_blank" w:history="1">
        <w:r w:rsidRPr="00AF46A0">
          <w:rPr>
            <w:rFonts w:ascii="Times New Roman" w:eastAsia="Times New Roman" w:hAnsi="Times New Roman" w:cs="Times New Roman"/>
            <w:color w:val="000099"/>
            <w:sz w:val="24"/>
            <w:szCs w:val="24"/>
            <w:u w:val="single"/>
            <w:lang w:eastAsia="ru-RU"/>
          </w:rPr>
          <w:t>критеріїв визначення уразливих та менш уразливих зон</w:t>
        </w:r>
      </w:hyperlink>
      <w:r w:rsidRPr="00AF46A0">
        <w:rPr>
          <w:rFonts w:ascii="Times New Roman" w:eastAsia="Times New Roman" w:hAnsi="Times New Roman" w:cs="Times New Roman"/>
          <w:sz w:val="24"/>
          <w:szCs w:val="24"/>
          <w:lang w:eastAsia="ru-RU"/>
        </w:rPr>
        <w:t>, затверджених центральним органом виконавчої влади, що забезпечує формування державної політики у сфері охорони навколишнього природного середовища;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8" w:name="n216"/>
      <w:bookmarkEnd w:id="218"/>
      <w:r w:rsidRPr="00AF46A0">
        <w:rPr>
          <w:rFonts w:ascii="Times New Roman" w:eastAsia="Times New Roman" w:hAnsi="Times New Roman" w:cs="Times New Roman"/>
          <w:i/>
          <w:iCs/>
          <w:sz w:val="24"/>
          <w:szCs w:val="24"/>
          <w:lang w:eastAsia="ru-RU"/>
        </w:rPr>
        <w:t>{Статтю 13 доповнено новим абзацом згідно із Законом </w:t>
      </w:r>
      <w:hyperlink r:id="rId128" w:anchor="n8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19" w:name="n217"/>
      <w:bookmarkEnd w:id="219"/>
      <w:r w:rsidRPr="00AF46A0">
        <w:rPr>
          <w:rFonts w:ascii="Times New Roman" w:eastAsia="Times New Roman" w:hAnsi="Times New Roman" w:cs="Times New Roman"/>
          <w:sz w:val="24"/>
          <w:szCs w:val="24"/>
          <w:lang w:eastAsia="ru-RU"/>
        </w:rPr>
        <w:t>прийняття рішень з проведення державної санітарно-епідеміологічної експертизи проектів господарської діяльності, що можуть негативно вплинути на якість питної води та системи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0" w:name="n218"/>
      <w:bookmarkEnd w:id="220"/>
      <w:r w:rsidRPr="00AF46A0">
        <w:rPr>
          <w:rFonts w:ascii="Times New Roman" w:eastAsia="Times New Roman" w:hAnsi="Times New Roman" w:cs="Times New Roman"/>
          <w:i/>
          <w:iCs/>
          <w:sz w:val="24"/>
          <w:szCs w:val="24"/>
          <w:lang w:eastAsia="ru-RU"/>
        </w:rPr>
        <w:t>{Абзац статті 13 із змінами, внесеними згідно із Законом </w:t>
      </w:r>
      <w:hyperlink r:id="rId129" w:anchor="n523" w:tgtFrame="_blank" w:history="1">
        <w:r w:rsidRPr="00AF46A0">
          <w:rPr>
            <w:rFonts w:ascii="Times New Roman" w:eastAsia="Times New Roman" w:hAnsi="Times New Roman" w:cs="Times New Roman"/>
            <w:i/>
            <w:iCs/>
            <w:color w:val="000099"/>
            <w:sz w:val="24"/>
            <w:szCs w:val="24"/>
            <w:u w:val="single"/>
            <w:lang w:eastAsia="ru-RU"/>
          </w:rPr>
          <w:t>№ 2059-VIII від 23.05.2017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1" w:name="n219"/>
      <w:bookmarkEnd w:id="221"/>
      <w:r w:rsidRPr="00AF46A0">
        <w:rPr>
          <w:rFonts w:ascii="Times New Roman" w:eastAsia="Times New Roman" w:hAnsi="Times New Roman" w:cs="Times New Roman"/>
          <w:sz w:val="24"/>
          <w:szCs w:val="24"/>
          <w:lang w:eastAsia="ru-RU"/>
        </w:rPr>
        <w:t>здійснення контролю за якістю питної води, використанням та охороною джерел і систем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2" w:name="n220"/>
      <w:bookmarkEnd w:id="222"/>
      <w:r w:rsidRPr="00AF46A0">
        <w:rPr>
          <w:rFonts w:ascii="Times New Roman" w:eastAsia="Times New Roman" w:hAnsi="Times New Roman" w:cs="Times New Roman"/>
          <w:i/>
          <w:iCs/>
          <w:sz w:val="24"/>
          <w:szCs w:val="24"/>
          <w:lang w:eastAsia="ru-RU"/>
        </w:rPr>
        <w:t>{Абзац дев'ятий статті 13 із змінами, внесеними згідно із Законом </w:t>
      </w:r>
      <w:hyperlink r:id="rId130" w:anchor="n85"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3" w:name="n221"/>
      <w:bookmarkEnd w:id="223"/>
      <w:r w:rsidRPr="00AF46A0">
        <w:rPr>
          <w:rFonts w:ascii="Times New Roman" w:eastAsia="Times New Roman" w:hAnsi="Times New Roman" w:cs="Times New Roman"/>
          <w:sz w:val="24"/>
          <w:szCs w:val="24"/>
          <w:lang w:eastAsia="ru-RU"/>
        </w:rPr>
        <w:t>забезпечення інформування населення про якість питної води та стан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4" w:name="n222"/>
      <w:bookmarkEnd w:id="224"/>
      <w:r w:rsidRPr="00AF46A0">
        <w:rPr>
          <w:rFonts w:ascii="Times New Roman" w:eastAsia="Times New Roman" w:hAnsi="Times New Roman" w:cs="Times New Roman"/>
          <w:i/>
          <w:iCs/>
          <w:sz w:val="24"/>
          <w:szCs w:val="24"/>
          <w:lang w:eastAsia="ru-RU"/>
        </w:rPr>
        <w:lastRenderedPageBreak/>
        <w:t>{Абзац статті 13 в редакції Закону </w:t>
      </w:r>
      <w:hyperlink r:id="rId131" w:anchor="n186" w:tgtFrame="_blank" w:history="1">
        <w:r w:rsidRPr="00AF46A0">
          <w:rPr>
            <w:rFonts w:ascii="Times New Roman" w:eastAsia="Times New Roman" w:hAnsi="Times New Roman" w:cs="Times New Roman"/>
            <w:i/>
            <w:iCs/>
            <w:color w:val="000099"/>
            <w:sz w:val="24"/>
            <w:szCs w:val="24"/>
            <w:u w:val="single"/>
            <w:lang w:eastAsia="ru-RU"/>
          </w:rPr>
          <w:t>№ 2479-VI від 09.07.2010</w:t>
        </w:r>
      </w:hyperlink>
      <w:r w:rsidRPr="00AF46A0">
        <w:rPr>
          <w:rFonts w:ascii="Times New Roman" w:eastAsia="Times New Roman" w:hAnsi="Times New Roman" w:cs="Times New Roman"/>
          <w:i/>
          <w:iCs/>
          <w:sz w:val="24"/>
          <w:szCs w:val="24"/>
          <w:lang w:eastAsia="ru-RU"/>
        </w:rPr>
        <w:t>; із змінами, внесеними згідно із Законом </w:t>
      </w:r>
      <w:hyperlink r:id="rId132" w:anchor="n85"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5" w:name="n223"/>
      <w:bookmarkEnd w:id="225"/>
      <w:r w:rsidRPr="00AF46A0">
        <w:rPr>
          <w:rFonts w:ascii="Times New Roman" w:eastAsia="Times New Roman" w:hAnsi="Times New Roman" w:cs="Times New Roman"/>
          <w:sz w:val="24"/>
          <w:szCs w:val="24"/>
          <w:lang w:eastAsia="ru-RU"/>
        </w:rPr>
        <w:t>встановлення тарифів на послуги централізованого водопостачання і водовідведення (крім тарифів на ці послуги, які встановлюються національною комісією, що здійснює державне регулювання у сферах енергетики та комунальних послуг);</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6" w:name="n224"/>
      <w:bookmarkEnd w:id="226"/>
      <w:r w:rsidRPr="00AF46A0">
        <w:rPr>
          <w:rFonts w:ascii="Times New Roman" w:eastAsia="Times New Roman" w:hAnsi="Times New Roman" w:cs="Times New Roman"/>
          <w:i/>
          <w:iCs/>
          <w:sz w:val="24"/>
          <w:szCs w:val="24"/>
          <w:lang w:eastAsia="ru-RU"/>
        </w:rPr>
        <w:t>{Абзац статті 13 в редакції Закону </w:t>
      </w:r>
      <w:hyperlink r:id="rId133" w:anchor="n186" w:tgtFrame="_blank" w:history="1">
        <w:r w:rsidRPr="00AF46A0">
          <w:rPr>
            <w:rFonts w:ascii="Times New Roman" w:eastAsia="Times New Roman" w:hAnsi="Times New Roman" w:cs="Times New Roman"/>
            <w:i/>
            <w:iCs/>
            <w:color w:val="000099"/>
            <w:sz w:val="24"/>
            <w:szCs w:val="24"/>
            <w:u w:val="single"/>
            <w:lang w:eastAsia="ru-RU"/>
          </w:rPr>
          <w:t>№ 2479-VI від 09.07.2010</w:t>
        </w:r>
      </w:hyperlink>
      <w:r w:rsidRPr="00AF46A0">
        <w:rPr>
          <w:rFonts w:ascii="Times New Roman" w:eastAsia="Times New Roman" w:hAnsi="Times New Roman" w:cs="Times New Roman"/>
          <w:i/>
          <w:iCs/>
          <w:sz w:val="24"/>
          <w:szCs w:val="24"/>
          <w:lang w:eastAsia="ru-RU"/>
        </w:rPr>
        <w:t>; із змінами, внесеними згідно із Законом </w:t>
      </w:r>
      <w:hyperlink r:id="rId134" w:tgtFrame="_blank" w:history="1">
        <w:r w:rsidRPr="00AF46A0">
          <w:rPr>
            <w:rFonts w:ascii="Times New Roman" w:eastAsia="Times New Roman" w:hAnsi="Times New Roman" w:cs="Times New Roman"/>
            <w:i/>
            <w:iCs/>
            <w:color w:val="000099"/>
            <w:sz w:val="24"/>
            <w:szCs w:val="24"/>
            <w:u w:val="single"/>
            <w:lang w:eastAsia="ru-RU"/>
          </w:rPr>
          <w:t>№ 3610-VI від 07.07.2011</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227" w:name="n225"/>
      <w:bookmarkEnd w:id="227"/>
      <w:r w:rsidRPr="00AF46A0">
        <w:rPr>
          <w:rFonts w:ascii="Times New Roman" w:eastAsia="Times New Roman" w:hAnsi="Times New Roman" w:cs="Times New Roman"/>
          <w:i/>
          <w:iCs/>
          <w:sz w:val="24"/>
          <w:szCs w:val="24"/>
          <w:lang w:eastAsia="ru-RU"/>
        </w:rPr>
        <w:t>{Абзац статті 13 виключено на підставі Закону </w:t>
      </w:r>
      <w:hyperlink r:id="rId135" w:anchor="n189" w:tgtFrame="_blank" w:history="1">
        <w:r w:rsidRPr="00AF46A0">
          <w:rPr>
            <w:rFonts w:ascii="Times New Roman" w:eastAsia="Times New Roman" w:hAnsi="Times New Roman" w:cs="Times New Roman"/>
            <w:i/>
            <w:iCs/>
            <w:color w:val="000099"/>
            <w:sz w:val="24"/>
            <w:szCs w:val="24"/>
            <w:u w:val="single"/>
            <w:lang w:eastAsia="ru-RU"/>
          </w:rPr>
          <w:t>№ 2479-VI від 09.07.2010</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8" w:name="n226"/>
      <w:bookmarkEnd w:id="228"/>
      <w:r w:rsidRPr="00AF46A0">
        <w:rPr>
          <w:rFonts w:ascii="Times New Roman" w:eastAsia="Times New Roman" w:hAnsi="Times New Roman" w:cs="Times New Roman"/>
          <w:sz w:val="24"/>
          <w:szCs w:val="24"/>
          <w:lang w:eastAsia="ru-RU"/>
        </w:rPr>
        <w:t>обмеження, тимчасова заборона діяльності підприємств у разі порушення ними вимог законодавства у сфері питної води, питного водопостачання та водовідведення в межах своїх повноважень;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29" w:name="n227"/>
      <w:bookmarkEnd w:id="229"/>
      <w:r w:rsidRPr="00AF46A0">
        <w:rPr>
          <w:rFonts w:ascii="Times New Roman" w:eastAsia="Times New Roman" w:hAnsi="Times New Roman" w:cs="Times New Roman"/>
          <w:i/>
          <w:iCs/>
          <w:sz w:val="24"/>
          <w:szCs w:val="24"/>
          <w:lang w:eastAsia="ru-RU"/>
        </w:rPr>
        <w:t>{Абзац тринадцятий статті 13 із змінами, внесеними згідно із Законом </w:t>
      </w:r>
      <w:hyperlink r:id="rId136" w:anchor="n8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0" w:name="n228"/>
      <w:bookmarkEnd w:id="230"/>
      <w:r w:rsidRPr="00AF46A0">
        <w:rPr>
          <w:rFonts w:ascii="Times New Roman" w:eastAsia="Times New Roman" w:hAnsi="Times New Roman" w:cs="Times New Roman"/>
          <w:sz w:val="24"/>
          <w:szCs w:val="24"/>
          <w:lang w:eastAsia="ru-RU"/>
        </w:rPr>
        <w:t>встановлення правил користування водозабірними спорудами, призначеними для задоволення потреб споживачів у питній воді;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1" w:name="n229"/>
      <w:bookmarkEnd w:id="231"/>
      <w:r w:rsidRPr="00AF46A0">
        <w:rPr>
          <w:rFonts w:ascii="Times New Roman" w:eastAsia="Times New Roman" w:hAnsi="Times New Roman" w:cs="Times New Roman"/>
          <w:sz w:val="24"/>
          <w:szCs w:val="24"/>
          <w:lang w:eastAsia="ru-RU"/>
        </w:rPr>
        <w:t>встановлення зон санітарної охорони джерел та об'єктів централізованого питного водопостачання та санітарно-захисних зон об’єктів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2" w:name="n230"/>
      <w:bookmarkEnd w:id="232"/>
      <w:r w:rsidRPr="00AF46A0">
        <w:rPr>
          <w:rFonts w:ascii="Times New Roman" w:eastAsia="Times New Roman" w:hAnsi="Times New Roman" w:cs="Times New Roman"/>
          <w:i/>
          <w:iCs/>
          <w:sz w:val="24"/>
          <w:szCs w:val="24"/>
          <w:lang w:eastAsia="ru-RU"/>
        </w:rPr>
        <w:t>{Абзац п'ятнадцятий статті 13 із змінами, внесеними згідно із Законом </w:t>
      </w:r>
      <w:hyperlink r:id="rId137" w:anchor="n8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3" w:name="n231"/>
      <w:bookmarkEnd w:id="233"/>
      <w:r w:rsidRPr="00AF46A0">
        <w:rPr>
          <w:rFonts w:ascii="Times New Roman" w:eastAsia="Times New Roman" w:hAnsi="Times New Roman" w:cs="Times New Roman"/>
          <w:sz w:val="24"/>
          <w:szCs w:val="24"/>
          <w:lang w:eastAsia="ru-RU"/>
        </w:rPr>
        <w:t>обмеження або заборона використання підприємствами питної води для промислових цілей;</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4" w:name="n232"/>
      <w:bookmarkEnd w:id="234"/>
      <w:r w:rsidRPr="00AF46A0">
        <w:rPr>
          <w:rFonts w:ascii="Times New Roman" w:eastAsia="Times New Roman" w:hAnsi="Times New Roman" w:cs="Times New Roman"/>
          <w:sz w:val="24"/>
          <w:szCs w:val="24"/>
          <w:lang w:eastAsia="ru-RU"/>
        </w:rPr>
        <w:t>погодження інвестиційних програм стосовно об'єктів водопостачання та водовідведення, що перебувають у комунальній власності;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5" w:name="n233"/>
      <w:bookmarkEnd w:id="235"/>
      <w:r w:rsidRPr="00AF46A0">
        <w:rPr>
          <w:rFonts w:ascii="Times New Roman" w:eastAsia="Times New Roman" w:hAnsi="Times New Roman" w:cs="Times New Roman"/>
          <w:i/>
          <w:iCs/>
          <w:sz w:val="24"/>
          <w:szCs w:val="24"/>
          <w:lang w:eastAsia="ru-RU"/>
        </w:rPr>
        <w:t>{Статтю 13 доповнено новим абзацом згідно із Законом </w:t>
      </w:r>
      <w:hyperlink r:id="rId138" w:anchor="n10" w:tgtFrame="_blank" w:history="1">
        <w:r w:rsidRPr="00AF46A0">
          <w:rPr>
            <w:rFonts w:ascii="Times New Roman" w:eastAsia="Times New Roman" w:hAnsi="Times New Roman" w:cs="Times New Roman"/>
            <w:i/>
            <w:iCs/>
            <w:color w:val="000099"/>
            <w:sz w:val="24"/>
            <w:szCs w:val="24"/>
            <w:u w:val="single"/>
            <w:lang w:eastAsia="ru-RU"/>
          </w:rPr>
          <w:t>№ 4434-VI від 23.02.2012</w:t>
        </w:r>
      </w:hyperlink>
      <w:r w:rsidRPr="00AF46A0">
        <w:rPr>
          <w:rFonts w:ascii="Times New Roman" w:eastAsia="Times New Roman" w:hAnsi="Times New Roman" w:cs="Times New Roman"/>
          <w:i/>
          <w:iCs/>
          <w:sz w:val="24"/>
          <w:szCs w:val="24"/>
          <w:lang w:eastAsia="ru-RU"/>
        </w:rPr>
        <w:t>; із змінами, внесеними згідно із Законом</w:t>
      </w:r>
      <w:hyperlink r:id="rId139" w:anchor="n88" w:tgtFrame="_blank" w:history="1">
        <w:r w:rsidRPr="00AF46A0">
          <w:rPr>
            <w:rFonts w:ascii="Times New Roman" w:eastAsia="Times New Roman" w:hAnsi="Times New Roman" w:cs="Times New Roman"/>
            <w:i/>
            <w:iCs/>
            <w:color w:val="000099"/>
            <w:sz w:val="24"/>
            <w:szCs w:val="24"/>
            <w:u w:val="single"/>
            <w:lang w:eastAsia="ru-RU"/>
          </w:rPr>
          <w:t> №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6" w:name="n234"/>
      <w:bookmarkEnd w:id="236"/>
      <w:r w:rsidRPr="00AF46A0">
        <w:rPr>
          <w:rFonts w:ascii="Times New Roman" w:eastAsia="Times New Roman" w:hAnsi="Times New Roman" w:cs="Times New Roman"/>
          <w:sz w:val="24"/>
          <w:szCs w:val="24"/>
          <w:lang w:eastAsia="ru-RU"/>
        </w:rPr>
        <w:t>сприяння провадженню інвестиційної діяльності у сфері централізованого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7" w:name="n235"/>
      <w:bookmarkEnd w:id="237"/>
      <w:r w:rsidRPr="00AF46A0">
        <w:rPr>
          <w:rFonts w:ascii="Times New Roman" w:eastAsia="Times New Roman" w:hAnsi="Times New Roman" w:cs="Times New Roman"/>
          <w:i/>
          <w:iCs/>
          <w:sz w:val="24"/>
          <w:szCs w:val="24"/>
          <w:lang w:eastAsia="ru-RU"/>
        </w:rPr>
        <w:t>{Статтю 13 доповнено новим абзацом згідно із Законом </w:t>
      </w:r>
      <w:hyperlink r:id="rId140" w:anchor="n10" w:tgtFrame="_blank" w:history="1">
        <w:r w:rsidRPr="00AF46A0">
          <w:rPr>
            <w:rFonts w:ascii="Times New Roman" w:eastAsia="Times New Roman" w:hAnsi="Times New Roman" w:cs="Times New Roman"/>
            <w:i/>
            <w:iCs/>
            <w:color w:val="000099"/>
            <w:sz w:val="24"/>
            <w:szCs w:val="24"/>
            <w:u w:val="single"/>
            <w:lang w:eastAsia="ru-RU"/>
          </w:rPr>
          <w:t>№ 4434-VI від 23.02.2012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8" w:name="n236"/>
      <w:bookmarkEnd w:id="238"/>
      <w:r w:rsidRPr="00AF46A0">
        <w:rPr>
          <w:rFonts w:ascii="Times New Roman" w:eastAsia="Times New Roman" w:hAnsi="Times New Roman" w:cs="Times New Roman"/>
          <w:sz w:val="24"/>
          <w:szCs w:val="24"/>
          <w:lang w:eastAsia="ru-RU"/>
        </w:rPr>
        <w:t>вирішення інших питань у сфері питної води, питного водопостачання та водовідведення відповідно до законів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39" w:name="n237"/>
      <w:bookmarkEnd w:id="239"/>
      <w:r w:rsidRPr="00AF46A0">
        <w:rPr>
          <w:rFonts w:ascii="Times New Roman" w:eastAsia="Times New Roman" w:hAnsi="Times New Roman" w:cs="Times New Roman"/>
          <w:i/>
          <w:iCs/>
          <w:sz w:val="24"/>
          <w:szCs w:val="24"/>
          <w:lang w:eastAsia="ru-RU"/>
        </w:rPr>
        <w:t>{Абзац дев'ятнадцятий статті 13 із змінами, внесеними згідно із Законом </w:t>
      </w:r>
      <w:hyperlink r:id="rId141" w:anchor="n8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0" w:name="n238"/>
      <w:bookmarkEnd w:id="240"/>
      <w:r w:rsidRPr="00AF46A0">
        <w:rPr>
          <w:rFonts w:ascii="Times New Roman" w:eastAsia="Times New Roman" w:hAnsi="Times New Roman" w:cs="Times New Roman"/>
          <w:b/>
          <w:bCs/>
          <w:sz w:val="24"/>
          <w:szCs w:val="24"/>
          <w:lang w:eastAsia="ru-RU"/>
        </w:rPr>
        <w:t>Стаття 13</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b/>
          <w:bCs/>
          <w:sz w:val="24"/>
          <w:szCs w:val="24"/>
          <w:lang w:eastAsia="ru-RU"/>
        </w:rPr>
        <w:t>. </w:t>
      </w:r>
      <w:r w:rsidRPr="00AF46A0">
        <w:rPr>
          <w:rFonts w:ascii="Times New Roman" w:eastAsia="Times New Roman" w:hAnsi="Times New Roman" w:cs="Times New Roman"/>
          <w:sz w:val="24"/>
          <w:szCs w:val="24"/>
          <w:lang w:eastAsia="ru-RU"/>
        </w:rPr>
        <w:t>Місцеві правила приймання стічних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1" w:name="n239"/>
      <w:bookmarkEnd w:id="241"/>
      <w:r w:rsidRPr="00AF46A0">
        <w:rPr>
          <w:rFonts w:ascii="Times New Roman" w:eastAsia="Times New Roman" w:hAnsi="Times New Roman" w:cs="Times New Roman"/>
          <w:sz w:val="24"/>
          <w:szCs w:val="24"/>
          <w:lang w:eastAsia="ru-RU"/>
        </w:rPr>
        <w:t>У населених пунктах, популяційний еквівалент яких становить 2 тисячі і більше, впровадження централізованого водовідведення є обов’язковим.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2" w:name="n240"/>
      <w:bookmarkEnd w:id="242"/>
      <w:r w:rsidRPr="00AF46A0">
        <w:rPr>
          <w:rFonts w:ascii="Times New Roman" w:eastAsia="Times New Roman" w:hAnsi="Times New Roman" w:cs="Times New Roman"/>
          <w:sz w:val="24"/>
          <w:szCs w:val="24"/>
          <w:lang w:eastAsia="ru-RU"/>
        </w:rPr>
        <w:t>Якщо будівництво та впровадження системи централізованого водовідведення матиме негативний вплив на навколишнє природне середовище або пов’язане з надмірними витратами, повинні використовуватися індивідуальні або інші відповідні системи, які забезпечують такий самий рівень захисту навколишнього природного середовища, відповідно до нормативів, затверджених центральним органом виконавчої влади, що забезпечує формування державної політики у сфері житлово-комунального господарства.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3" w:name="n241"/>
      <w:bookmarkEnd w:id="243"/>
      <w:r w:rsidRPr="00AF46A0">
        <w:rPr>
          <w:rFonts w:ascii="Times New Roman" w:eastAsia="Times New Roman" w:hAnsi="Times New Roman" w:cs="Times New Roman"/>
          <w:sz w:val="24"/>
          <w:szCs w:val="24"/>
          <w:lang w:eastAsia="ru-RU"/>
        </w:rPr>
        <w:lastRenderedPageBreak/>
        <w:t>Скидання стічних вод у водні об’єкти допускається лише за умови дотримання нормативів гранично допустимих концентрацій та нормативів гранично допустимого скидання забруднюючих речовин.</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4" w:name="n242"/>
      <w:bookmarkEnd w:id="244"/>
      <w:r w:rsidRPr="00AF46A0">
        <w:rPr>
          <w:rFonts w:ascii="Times New Roman" w:eastAsia="Times New Roman" w:hAnsi="Times New Roman" w:cs="Times New Roman"/>
          <w:sz w:val="24"/>
          <w:szCs w:val="24"/>
          <w:lang w:eastAsia="ru-RU"/>
        </w:rPr>
        <w:t>Місцеві правила приймання стічних вод до систем централізованого водовідведення населеного пункту встановлюють вимоги щодо приймання стічних вод населеного пункту.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5" w:name="n243"/>
      <w:bookmarkEnd w:id="245"/>
      <w:r w:rsidRPr="00AF46A0">
        <w:rPr>
          <w:rFonts w:ascii="Times New Roman" w:eastAsia="Times New Roman" w:hAnsi="Times New Roman" w:cs="Times New Roman"/>
          <w:sz w:val="24"/>
          <w:szCs w:val="24"/>
          <w:lang w:eastAsia="ru-RU"/>
        </w:rPr>
        <w:t>Місцеві правила розробляються на підставі та з урахуванням вимог правил приймання стічних вод та порядку визначення розміру плати, що справляється за понаднормативні скиди стічних вод до систем централізованого водовідведення, затверджених центральним органом виконавчої влади, що забезпечує формування державної політики у сфері житлово-комунального господарства, і затверджуються відповідними органами місцевого самоврядування.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6" w:name="n244"/>
      <w:bookmarkEnd w:id="246"/>
      <w:r w:rsidRPr="00AF46A0">
        <w:rPr>
          <w:rFonts w:ascii="Times New Roman" w:eastAsia="Times New Roman" w:hAnsi="Times New Roman" w:cs="Times New Roman"/>
          <w:sz w:val="24"/>
          <w:szCs w:val="24"/>
          <w:lang w:eastAsia="ru-RU"/>
        </w:rPr>
        <w:t>У разі якщо відповідний орган місцевого самоврядування не прийняв рішення про затвердження місцевих правил, застосовуються правила приймання стічних вод, затверджені центральним органом виконавчої влади, що забезпечує формування державної політики у сфері житлово-комунального господарства.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7" w:name="n245"/>
      <w:bookmarkEnd w:id="247"/>
      <w:r w:rsidRPr="00AF46A0">
        <w:rPr>
          <w:rFonts w:ascii="Times New Roman" w:eastAsia="Times New Roman" w:hAnsi="Times New Roman" w:cs="Times New Roman"/>
          <w:sz w:val="24"/>
          <w:szCs w:val="24"/>
          <w:lang w:eastAsia="ru-RU"/>
        </w:rPr>
        <w:t>Орган місцевого самоврядування забезпечує вільний доступ фізичних і юридичних осіб до затверджених місцевих правил.</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8" w:name="n246"/>
      <w:bookmarkEnd w:id="248"/>
      <w:r w:rsidRPr="00AF46A0">
        <w:rPr>
          <w:rFonts w:ascii="Times New Roman" w:eastAsia="Times New Roman" w:hAnsi="Times New Roman" w:cs="Times New Roman"/>
          <w:sz w:val="24"/>
          <w:szCs w:val="24"/>
          <w:lang w:eastAsia="ru-RU"/>
        </w:rPr>
        <w:t>Місцеві правила включають: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49" w:name="n247"/>
      <w:bookmarkEnd w:id="249"/>
      <w:r w:rsidRPr="00AF46A0">
        <w:rPr>
          <w:rFonts w:ascii="Times New Roman" w:eastAsia="Times New Roman" w:hAnsi="Times New Roman" w:cs="Times New Roman"/>
          <w:sz w:val="24"/>
          <w:szCs w:val="24"/>
          <w:lang w:eastAsia="ru-RU"/>
        </w:rPr>
        <w:t>основні вимоги щодо приймання стічних вод населеного пункту підприємствами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0" w:name="n248"/>
      <w:bookmarkEnd w:id="250"/>
      <w:r w:rsidRPr="00AF46A0">
        <w:rPr>
          <w:rFonts w:ascii="Times New Roman" w:eastAsia="Times New Roman" w:hAnsi="Times New Roman" w:cs="Times New Roman"/>
          <w:sz w:val="24"/>
          <w:szCs w:val="24"/>
          <w:lang w:eastAsia="ru-RU"/>
        </w:rPr>
        <w:t>популяційний еквівалент населеного пункту;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1" w:name="n249"/>
      <w:bookmarkEnd w:id="251"/>
      <w:r w:rsidRPr="00AF46A0">
        <w:rPr>
          <w:rFonts w:ascii="Times New Roman" w:eastAsia="Times New Roman" w:hAnsi="Times New Roman" w:cs="Times New Roman"/>
          <w:sz w:val="24"/>
          <w:szCs w:val="24"/>
          <w:lang w:eastAsia="ru-RU"/>
        </w:rPr>
        <w:t>основні вимоги щодо скидання стічних вод до систем централізованого водовідведення суб’єктами господарювання;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2" w:name="n250"/>
      <w:bookmarkEnd w:id="252"/>
      <w:r w:rsidRPr="00AF46A0">
        <w:rPr>
          <w:rFonts w:ascii="Times New Roman" w:eastAsia="Times New Roman" w:hAnsi="Times New Roman" w:cs="Times New Roman"/>
          <w:sz w:val="24"/>
          <w:szCs w:val="24"/>
          <w:lang w:eastAsia="ru-RU"/>
        </w:rPr>
        <w:t>вимоги щодо якості і режиму скидання стічних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3" w:name="n251"/>
      <w:bookmarkEnd w:id="253"/>
      <w:r w:rsidRPr="00AF46A0">
        <w:rPr>
          <w:rFonts w:ascii="Times New Roman" w:eastAsia="Times New Roman" w:hAnsi="Times New Roman" w:cs="Times New Roman"/>
          <w:sz w:val="24"/>
          <w:szCs w:val="24"/>
          <w:lang w:eastAsia="ru-RU"/>
        </w:rPr>
        <w:t>визначення механізму контролю за скиданням стічних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4" w:name="n252"/>
      <w:bookmarkEnd w:id="254"/>
      <w:r w:rsidRPr="00AF46A0">
        <w:rPr>
          <w:rFonts w:ascii="Times New Roman" w:eastAsia="Times New Roman" w:hAnsi="Times New Roman" w:cs="Times New Roman"/>
          <w:sz w:val="24"/>
          <w:szCs w:val="24"/>
          <w:lang w:eastAsia="ru-RU"/>
        </w:rPr>
        <w:t>розмір плати, що справляється із суб’єктів господарювання за понаднормативні скиди стічних вод до систем централізованого водовідведення та за порушення вимог щодо якості і режиму скидання стічних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5" w:name="n253"/>
      <w:bookmarkEnd w:id="255"/>
      <w:r w:rsidRPr="00AF46A0">
        <w:rPr>
          <w:rFonts w:ascii="Times New Roman" w:eastAsia="Times New Roman" w:hAnsi="Times New Roman" w:cs="Times New Roman"/>
          <w:sz w:val="24"/>
          <w:szCs w:val="24"/>
          <w:lang w:eastAsia="ru-RU"/>
        </w:rPr>
        <w:t>визначення механізму компенсації власнику мереж, споруд, устаткування системи централізованого водовідведення відповідного населеного пункту витрат на відновлення таких мереж, споруд, устаткування, зумовлених їх пошкодженням чи руйнуванням внаслідок порушення вимог щодо скидання стічних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6" w:name="n254"/>
      <w:bookmarkEnd w:id="256"/>
      <w:r w:rsidRPr="00AF46A0">
        <w:rPr>
          <w:rFonts w:ascii="Times New Roman" w:eastAsia="Times New Roman" w:hAnsi="Times New Roman" w:cs="Times New Roman"/>
          <w:sz w:val="24"/>
          <w:szCs w:val="24"/>
          <w:lang w:eastAsia="ru-RU"/>
        </w:rPr>
        <w:t>інші вимоги, передбачені законом.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7" w:name="n255"/>
      <w:bookmarkEnd w:id="257"/>
      <w:r w:rsidRPr="00AF46A0">
        <w:rPr>
          <w:rFonts w:ascii="Times New Roman" w:eastAsia="Times New Roman" w:hAnsi="Times New Roman" w:cs="Times New Roman"/>
          <w:sz w:val="24"/>
          <w:szCs w:val="24"/>
          <w:lang w:eastAsia="ru-RU"/>
        </w:rPr>
        <w:t>Місцеві правила не можуть передбачати обов’язок фізичних чи юридичних осіб щодо отримання будь-яких дозволів, погоджень або інших документів дозвільного характеру, а також надавати повноваження органам державної влади, органам місцевого самоврядування, їх посадовим особам, підприємствам, установам, організаціям, утвореним такими органами, щодо видачі дозвільних документів.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58" w:name="n256"/>
      <w:bookmarkEnd w:id="258"/>
      <w:r w:rsidRPr="00AF46A0">
        <w:rPr>
          <w:rFonts w:ascii="Times New Roman" w:eastAsia="Times New Roman" w:hAnsi="Times New Roman" w:cs="Times New Roman"/>
          <w:i/>
          <w:iCs/>
          <w:sz w:val="24"/>
          <w:szCs w:val="24"/>
          <w:lang w:eastAsia="ru-RU"/>
        </w:rPr>
        <w:t>{Розділ III доповнено статтею 13</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згідно із Законом </w:t>
      </w:r>
      <w:hyperlink r:id="rId142" w:anchor="n9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259" w:name="n257"/>
      <w:bookmarkEnd w:id="259"/>
      <w:r w:rsidRPr="00AF46A0">
        <w:rPr>
          <w:rFonts w:ascii="Times New Roman" w:eastAsia="Times New Roman" w:hAnsi="Times New Roman" w:cs="Times New Roman"/>
          <w:b/>
          <w:bCs/>
          <w:sz w:val="28"/>
          <w:szCs w:val="28"/>
          <w:lang w:eastAsia="ru-RU"/>
        </w:rPr>
        <w:t>Розділ IV</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ГОСПОДАРСЬКА ДІЯЛЬНІСТЬ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0" w:name="n258"/>
      <w:bookmarkEnd w:id="260"/>
      <w:r w:rsidRPr="00AF46A0">
        <w:rPr>
          <w:rFonts w:ascii="Times New Roman" w:eastAsia="Times New Roman" w:hAnsi="Times New Roman" w:cs="Times New Roman"/>
          <w:b/>
          <w:bCs/>
          <w:sz w:val="24"/>
          <w:szCs w:val="24"/>
          <w:lang w:eastAsia="ru-RU"/>
        </w:rPr>
        <w:t>Стаття 14. </w:t>
      </w:r>
      <w:r w:rsidRPr="00AF46A0">
        <w:rPr>
          <w:rFonts w:ascii="Times New Roman" w:eastAsia="Times New Roman" w:hAnsi="Times New Roman" w:cs="Times New Roman"/>
          <w:sz w:val="24"/>
          <w:szCs w:val="24"/>
          <w:lang w:eastAsia="ru-RU"/>
        </w:rPr>
        <w:t>Форми власності у сфері питного водопостачання та/або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1" w:name="n259"/>
      <w:bookmarkEnd w:id="261"/>
      <w:r w:rsidRPr="00AF46A0">
        <w:rPr>
          <w:rFonts w:ascii="Times New Roman" w:eastAsia="Times New Roman" w:hAnsi="Times New Roman" w:cs="Times New Roman"/>
          <w:i/>
          <w:iCs/>
          <w:sz w:val="24"/>
          <w:szCs w:val="24"/>
          <w:lang w:eastAsia="ru-RU"/>
        </w:rPr>
        <w:lastRenderedPageBreak/>
        <w:t>{Назва статті 14 із змінами, внесеними згідно із Законом </w:t>
      </w:r>
      <w:hyperlink r:id="rId143" w:anchor="n11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2" w:name="n260"/>
      <w:bookmarkEnd w:id="262"/>
      <w:r w:rsidRPr="00AF46A0">
        <w:rPr>
          <w:rFonts w:ascii="Times New Roman" w:eastAsia="Times New Roman" w:hAnsi="Times New Roman" w:cs="Times New Roman"/>
          <w:sz w:val="24"/>
          <w:szCs w:val="24"/>
          <w:lang w:eastAsia="ru-RU"/>
        </w:rPr>
        <w:t>Діяльність у сфері питного водопостачання та водовідведення можуть здійснювати підприємства всіх форм власності, якщо інше не передбачено законами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3" w:name="n261"/>
      <w:bookmarkEnd w:id="263"/>
      <w:r w:rsidRPr="00AF46A0">
        <w:rPr>
          <w:rFonts w:ascii="Times New Roman" w:eastAsia="Times New Roman" w:hAnsi="Times New Roman" w:cs="Times New Roman"/>
          <w:i/>
          <w:iCs/>
          <w:sz w:val="24"/>
          <w:szCs w:val="24"/>
          <w:lang w:eastAsia="ru-RU"/>
        </w:rPr>
        <w:t>{Частина перша статті 14 із змінами, внесеними згідно із Законом </w:t>
      </w:r>
      <w:hyperlink r:id="rId144" w:anchor="n11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4" w:name="n262"/>
      <w:bookmarkEnd w:id="264"/>
      <w:r w:rsidRPr="00AF46A0">
        <w:rPr>
          <w:rFonts w:ascii="Times New Roman" w:eastAsia="Times New Roman" w:hAnsi="Times New Roman" w:cs="Times New Roman"/>
          <w:sz w:val="24"/>
          <w:szCs w:val="24"/>
          <w:lang w:eastAsia="ru-RU"/>
        </w:rPr>
        <w:t>Приватизація підприємств державної форми власності, що здійснюють питне водопостачання, проводиться відповідно до закону.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5" w:name="n263"/>
      <w:bookmarkEnd w:id="265"/>
      <w:r w:rsidRPr="00AF46A0">
        <w:rPr>
          <w:rFonts w:ascii="Times New Roman" w:eastAsia="Times New Roman" w:hAnsi="Times New Roman" w:cs="Times New Roman"/>
          <w:sz w:val="24"/>
          <w:szCs w:val="24"/>
          <w:lang w:eastAsia="ru-RU"/>
        </w:rPr>
        <w:t>Мережі, споруди, устаткування централізованого питного водопостачання та водовідведення населених пунктів як особливо важливі об'єкти життєзабезпечення приватизації не підлягають.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6" w:name="n264"/>
      <w:bookmarkEnd w:id="266"/>
      <w:r w:rsidRPr="00AF46A0">
        <w:rPr>
          <w:rFonts w:ascii="Times New Roman" w:eastAsia="Times New Roman" w:hAnsi="Times New Roman" w:cs="Times New Roman"/>
          <w:i/>
          <w:iCs/>
          <w:sz w:val="24"/>
          <w:szCs w:val="24"/>
          <w:lang w:eastAsia="ru-RU"/>
        </w:rPr>
        <w:t>{Частина третя статті 14 із змінами, внесеними згідно із Законом </w:t>
      </w:r>
      <w:hyperlink r:id="rId145" w:anchor="n11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7" w:name="n265"/>
      <w:bookmarkEnd w:id="267"/>
      <w:r w:rsidRPr="00AF46A0">
        <w:rPr>
          <w:rFonts w:ascii="Times New Roman" w:eastAsia="Times New Roman" w:hAnsi="Times New Roman" w:cs="Times New Roman"/>
          <w:sz w:val="24"/>
          <w:szCs w:val="24"/>
          <w:lang w:eastAsia="ru-RU"/>
        </w:rPr>
        <w:t>Зміна форми власності або перехід права власності на системи питного водопостачання та/або системи водовідведення (крім об’єктів централізованого питного водопостачання та централізованого водовідведення) здійснюється в порядку, передбаченому законом, за умови, що це не призведе до порушення режиму функціонування таких систем або їх частин, погіршення якості питної води та умов надання послуг споживачам, у тому числі до підвищення тарифів на послуги централізованого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8" w:name="n266"/>
      <w:bookmarkEnd w:id="268"/>
      <w:r w:rsidRPr="00AF46A0">
        <w:rPr>
          <w:rFonts w:ascii="Times New Roman" w:eastAsia="Times New Roman" w:hAnsi="Times New Roman" w:cs="Times New Roman"/>
          <w:i/>
          <w:iCs/>
          <w:sz w:val="24"/>
          <w:szCs w:val="24"/>
          <w:lang w:eastAsia="ru-RU"/>
        </w:rPr>
        <w:t>{Частина четверта статті 14 в редакції Закону </w:t>
      </w:r>
      <w:hyperlink r:id="rId146" w:anchor="n112"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69" w:name="n267"/>
      <w:bookmarkEnd w:id="269"/>
      <w:r w:rsidRPr="00AF46A0">
        <w:rPr>
          <w:rFonts w:ascii="Times New Roman" w:eastAsia="Times New Roman" w:hAnsi="Times New Roman" w:cs="Times New Roman"/>
          <w:b/>
          <w:bCs/>
          <w:sz w:val="24"/>
          <w:szCs w:val="24"/>
          <w:lang w:eastAsia="ru-RU"/>
        </w:rPr>
        <w:t>Стаття 15. </w:t>
      </w:r>
      <w:r w:rsidRPr="00AF46A0">
        <w:rPr>
          <w:rFonts w:ascii="Times New Roman" w:eastAsia="Times New Roman" w:hAnsi="Times New Roman" w:cs="Times New Roman"/>
          <w:sz w:val="24"/>
          <w:szCs w:val="24"/>
          <w:lang w:eastAsia="ru-RU"/>
        </w:rPr>
        <w:t>Види господарської діяльності у сфері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0" w:name="n268"/>
      <w:bookmarkEnd w:id="270"/>
      <w:r w:rsidRPr="00AF46A0">
        <w:rPr>
          <w:rFonts w:ascii="Times New Roman" w:eastAsia="Times New Roman" w:hAnsi="Times New Roman" w:cs="Times New Roman"/>
          <w:sz w:val="24"/>
          <w:szCs w:val="24"/>
          <w:lang w:eastAsia="ru-RU"/>
        </w:rPr>
        <w:t>Господарська діяльність у сфері питного водопостачання включає:</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1" w:name="n269"/>
      <w:bookmarkEnd w:id="271"/>
      <w:r w:rsidRPr="00AF46A0">
        <w:rPr>
          <w:rFonts w:ascii="Times New Roman" w:eastAsia="Times New Roman" w:hAnsi="Times New Roman" w:cs="Times New Roman"/>
          <w:sz w:val="24"/>
          <w:szCs w:val="24"/>
          <w:lang w:eastAsia="ru-RU"/>
        </w:rPr>
        <w:t>централізоване питне водопостачання міст, інших населених пунктів;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2" w:name="n270"/>
      <w:bookmarkEnd w:id="272"/>
      <w:r w:rsidRPr="00AF46A0">
        <w:rPr>
          <w:rFonts w:ascii="Times New Roman" w:eastAsia="Times New Roman" w:hAnsi="Times New Roman" w:cs="Times New Roman"/>
          <w:sz w:val="24"/>
          <w:szCs w:val="24"/>
          <w:lang w:eastAsia="ru-RU"/>
        </w:rPr>
        <w:t>питне водопостачання за допомогою пунктів розливу питної води (в тому числі пересувних);</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3" w:name="n271"/>
      <w:bookmarkEnd w:id="273"/>
      <w:r w:rsidRPr="00AF46A0">
        <w:rPr>
          <w:rFonts w:ascii="Times New Roman" w:eastAsia="Times New Roman" w:hAnsi="Times New Roman" w:cs="Times New Roman"/>
          <w:sz w:val="24"/>
          <w:szCs w:val="24"/>
          <w:lang w:eastAsia="ru-RU"/>
        </w:rPr>
        <w:t>виробництво фасованої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4" w:name="n272"/>
      <w:bookmarkEnd w:id="274"/>
      <w:r w:rsidRPr="00AF46A0">
        <w:rPr>
          <w:rFonts w:ascii="Times New Roman" w:eastAsia="Times New Roman" w:hAnsi="Times New Roman" w:cs="Times New Roman"/>
          <w:sz w:val="24"/>
          <w:szCs w:val="24"/>
          <w:lang w:eastAsia="ru-RU"/>
        </w:rPr>
        <w:t>питне водопостачання за допомогою індивідуальних та колективних установок (пристроїв) підготовки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5" w:name="n273"/>
      <w:bookmarkEnd w:id="275"/>
      <w:r w:rsidRPr="00AF46A0">
        <w:rPr>
          <w:rFonts w:ascii="Times New Roman" w:eastAsia="Times New Roman" w:hAnsi="Times New Roman" w:cs="Times New Roman"/>
          <w:b/>
          <w:bCs/>
          <w:sz w:val="24"/>
          <w:szCs w:val="24"/>
          <w:lang w:eastAsia="ru-RU"/>
        </w:rPr>
        <w:t>Стаття 16. </w:t>
      </w:r>
      <w:r w:rsidRPr="00AF46A0">
        <w:rPr>
          <w:rFonts w:ascii="Times New Roman" w:eastAsia="Times New Roman" w:hAnsi="Times New Roman" w:cs="Times New Roman"/>
          <w:sz w:val="24"/>
          <w:szCs w:val="24"/>
          <w:lang w:eastAsia="ru-RU"/>
        </w:rPr>
        <w:t>Організація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6" w:name="n274"/>
      <w:bookmarkEnd w:id="276"/>
      <w:r w:rsidRPr="00AF46A0">
        <w:rPr>
          <w:rFonts w:ascii="Times New Roman" w:eastAsia="Times New Roman" w:hAnsi="Times New Roman" w:cs="Times New Roman"/>
          <w:sz w:val="24"/>
          <w:szCs w:val="24"/>
          <w:lang w:eastAsia="ru-RU"/>
        </w:rPr>
        <w:t>Забезпечення споживачів питної води централізованим питним водопостачанням, а також за допомогою пунктів розливу питної води (в тому числі пересувних) або фасованою питною водою здійснюють підприємства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7" w:name="n275"/>
      <w:bookmarkEnd w:id="277"/>
      <w:r w:rsidRPr="00AF46A0">
        <w:rPr>
          <w:rFonts w:ascii="Times New Roman" w:eastAsia="Times New Roman" w:hAnsi="Times New Roman" w:cs="Times New Roman"/>
          <w:sz w:val="24"/>
          <w:szCs w:val="24"/>
          <w:lang w:eastAsia="ru-RU"/>
        </w:rPr>
        <w:t>Підприємство питного водопостачання провадить свою діяльність на підставі таких документів: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8" w:name="n276"/>
      <w:bookmarkEnd w:id="278"/>
      <w:r w:rsidRPr="00AF46A0">
        <w:rPr>
          <w:rFonts w:ascii="Times New Roman" w:eastAsia="Times New Roman" w:hAnsi="Times New Roman" w:cs="Times New Roman"/>
          <w:sz w:val="24"/>
          <w:szCs w:val="24"/>
          <w:lang w:eastAsia="ru-RU"/>
        </w:rPr>
        <w:t>дозволу на спеціальне водокористування або дозволу на користування надрами (у разі використання підземних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79" w:name="n277"/>
      <w:bookmarkEnd w:id="279"/>
      <w:r w:rsidRPr="00AF46A0">
        <w:rPr>
          <w:rFonts w:ascii="Times New Roman" w:eastAsia="Times New Roman" w:hAnsi="Times New Roman" w:cs="Times New Roman"/>
          <w:sz w:val="24"/>
          <w:szCs w:val="24"/>
          <w:lang w:eastAsia="ru-RU"/>
        </w:rPr>
        <w:t>ліцензії на господарську діяльність з централізованого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0" w:name="n278"/>
      <w:bookmarkEnd w:id="280"/>
      <w:r w:rsidRPr="00AF46A0">
        <w:rPr>
          <w:rFonts w:ascii="Times New Roman" w:eastAsia="Times New Roman" w:hAnsi="Times New Roman" w:cs="Times New Roman"/>
          <w:sz w:val="24"/>
          <w:szCs w:val="24"/>
          <w:lang w:eastAsia="ru-RU"/>
        </w:rPr>
        <w:t>державного акта на право постійного користування або на право власності на землю;</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1" w:name="n279"/>
      <w:bookmarkEnd w:id="281"/>
      <w:r w:rsidRPr="00AF46A0">
        <w:rPr>
          <w:rFonts w:ascii="Times New Roman" w:eastAsia="Times New Roman" w:hAnsi="Times New Roman" w:cs="Times New Roman"/>
          <w:sz w:val="24"/>
          <w:szCs w:val="24"/>
          <w:lang w:eastAsia="ru-RU"/>
        </w:rPr>
        <w:t>технічного проекту на розміщення водопровідних мереж, споруд та устаткування, погодженого і затвердженого в установленому порядку.</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282" w:name="n280"/>
      <w:bookmarkEnd w:id="282"/>
      <w:r w:rsidRPr="00AF46A0">
        <w:rPr>
          <w:rFonts w:ascii="Times New Roman" w:eastAsia="Times New Roman" w:hAnsi="Times New Roman" w:cs="Times New Roman"/>
          <w:i/>
          <w:iCs/>
          <w:sz w:val="24"/>
          <w:szCs w:val="24"/>
          <w:lang w:eastAsia="ru-RU"/>
        </w:rPr>
        <w:lastRenderedPageBreak/>
        <w:t>{Абзац шостий частини другої статті 16 виключено на підставі Закону </w:t>
      </w:r>
      <w:hyperlink r:id="rId147" w:anchor="n150" w:tgtFrame="_blank" w:history="1">
        <w:r w:rsidRPr="00AF46A0">
          <w:rPr>
            <w:rFonts w:ascii="Times New Roman" w:eastAsia="Times New Roman" w:hAnsi="Times New Roman" w:cs="Times New Roman"/>
            <w:i/>
            <w:iCs/>
            <w:color w:val="000099"/>
            <w:sz w:val="24"/>
            <w:szCs w:val="24"/>
            <w:u w:val="single"/>
            <w:lang w:eastAsia="ru-RU"/>
          </w:rPr>
          <w:t>№ 191-VIII від 12.02.2015</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3" w:name="n281"/>
      <w:bookmarkEnd w:id="283"/>
      <w:r w:rsidRPr="00AF46A0">
        <w:rPr>
          <w:rFonts w:ascii="Times New Roman" w:eastAsia="Times New Roman" w:hAnsi="Times New Roman" w:cs="Times New Roman"/>
          <w:sz w:val="24"/>
          <w:szCs w:val="24"/>
          <w:lang w:eastAsia="ru-RU"/>
        </w:rPr>
        <w:t>У населених пунктах питне водопостачання може здійснюватися як підприємством питного водопостачання, так і самостійно споживачами питної води в цих населених пунктах.</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4" w:name="n282"/>
      <w:bookmarkEnd w:id="284"/>
      <w:r w:rsidRPr="00AF46A0">
        <w:rPr>
          <w:rFonts w:ascii="Times New Roman" w:eastAsia="Times New Roman" w:hAnsi="Times New Roman" w:cs="Times New Roman"/>
          <w:sz w:val="24"/>
          <w:szCs w:val="24"/>
          <w:lang w:eastAsia="ru-RU"/>
        </w:rPr>
        <w:t>На джерела питного водопостачання повинні бути складені в установленому законодавством порядку паспорти. Перелік показників якості води у паспорті джерела питного водопостачання має відповідати переліку, визначеному державними санітарними нормами і правилами.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5" w:name="n605"/>
      <w:bookmarkEnd w:id="285"/>
      <w:r w:rsidRPr="00AF46A0">
        <w:rPr>
          <w:rFonts w:ascii="Times New Roman" w:eastAsia="Times New Roman" w:hAnsi="Times New Roman" w:cs="Times New Roman"/>
          <w:i/>
          <w:iCs/>
          <w:sz w:val="24"/>
          <w:szCs w:val="24"/>
          <w:lang w:eastAsia="ru-RU"/>
        </w:rPr>
        <w:t>{Частина четверта статті 16 в редакції Закону </w:t>
      </w:r>
      <w:hyperlink r:id="rId148" w:anchor="n326"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6" w:name="n283"/>
      <w:bookmarkEnd w:id="286"/>
      <w:r w:rsidRPr="00AF46A0">
        <w:rPr>
          <w:rFonts w:ascii="Times New Roman" w:eastAsia="Times New Roman" w:hAnsi="Times New Roman" w:cs="Times New Roman"/>
          <w:b/>
          <w:bCs/>
          <w:sz w:val="24"/>
          <w:szCs w:val="24"/>
          <w:lang w:eastAsia="ru-RU"/>
        </w:rPr>
        <w:t>Стаття 16</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b/>
          <w:bCs/>
          <w:sz w:val="24"/>
          <w:szCs w:val="24"/>
          <w:lang w:eastAsia="ru-RU"/>
        </w:rPr>
        <w:t>. </w:t>
      </w:r>
      <w:r w:rsidRPr="00AF46A0">
        <w:rPr>
          <w:rFonts w:ascii="Times New Roman" w:eastAsia="Times New Roman" w:hAnsi="Times New Roman" w:cs="Times New Roman"/>
          <w:sz w:val="24"/>
          <w:szCs w:val="24"/>
          <w:lang w:eastAsia="ru-RU"/>
        </w:rPr>
        <w:t>Застосування екологічної броні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7" w:name="n284"/>
      <w:bookmarkEnd w:id="287"/>
      <w:r w:rsidRPr="00AF46A0">
        <w:rPr>
          <w:rFonts w:ascii="Times New Roman" w:eastAsia="Times New Roman" w:hAnsi="Times New Roman" w:cs="Times New Roman"/>
          <w:sz w:val="24"/>
          <w:szCs w:val="24"/>
          <w:lang w:eastAsia="ru-RU"/>
        </w:rPr>
        <w:t>З метою запобігання виникненню надзвичайних ситуацій техногенного або природного характеру через припинення питного водопостачання споживачам (крім населення) у разі несплати або внесення не в повному обсязі плати за використану ними питну воду встановлюється екологічна броня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88" w:name="n285"/>
      <w:bookmarkEnd w:id="288"/>
      <w:r w:rsidRPr="00AF46A0">
        <w:rPr>
          <w:rFonts w:ascii="Times New Roman" w:eastAsia="Times New Roman" w:hAnsi="Times New Roman" w:cs="Times New Roman"/>
          <w:sz w:val="24"/>
          <w:szCs w:val="24"/>
          <w:lang w:eastAsia="ru-RU"/>
        </w:rPr>
        <w:t>Оплата питної води, використаної в межах встановленої екологічної броні питного водопостачання, здійснюється за рахунок коштів відповідних споживачів (крім населення).</w:t>
      </w:r>
    </w:p>
    <w:bookmarkStart w:id="289" w:name="n286"/>
    <w:bookmarkEnd w:id="289"/>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r w:rsidRPr="00AF46A0">
        <w:rPr>
          <w:rFonts w:ascii="Times New Roman" w:eastAsia="Times New Roman" w:hAnsi="Times New Roman" w:cs="Times New Roman"/>
          <w:sz w:val="24"/>
          <w:szCs w:val="24"/>
          <w:lang w:eastAsia="ru-RU"/>
        </w:rPr>
        <w:fldChar w:fldCharType="begin"/>
      </w:r>
      <w:r w:rsidRPr="00AF46A0">
        <w:rPr>
          <w:rFonts w:ascii="Times New Roman" w:eastAsia="Times New Roman" w:hAnsi="Times New Roman" w:cs="Times New Roman"/>
          <w:sz w:val="24"/>
          <w:szCs w:val="24"/>
          <w:lang w:eastAsia="ru-RU"/>
        </w:rPr>
        <w:instrText xml:space="preserve"> HYPERLINK "https://zakon.rada.gov.ua/laws/show/119-2006-%D0%BF" \t "_blank" </w:instrText>
      </w:r>
      <w:r w:rsidRPr="00AF46A0">
        <w:rPr>
          <w:rFonts w:ascii="Times New Roman" w:eastAsia="Times New Roman" w:hAnsi="Times New Roman" w:cs="Times New Roman"/>
          <w:sz w:val="24"/>
          <w:szCs w:val="24"/>
          <w:lang w:eastAsia="ru-RU"/>
        </w:rPr>
        <w:fldChar w:fldCharType="separate"/>
      </w:r>
      <w:r w:rsidRPr="00AF46A0">
        <w:rPr>
          <w:rFonts w:ascii="Times New Roman" w:eastAsia="Times New Roman" w:hAnsi="Times New Roman" w:cs="Times New Roman"/>
          <w:color w:val="000099"/>
          <w:sz w:val="24"/>
          <w:szCs w:val="24"/>
          <w:u w:val="single"/>
          <w:lang w:eastAsia="ru-RU"/>
        </w:rPr>
        <w:t>Порядок</w:t>
      </w:r>
      <w:r w:rsidRPr="00AF46A0">
        <w:rPr>
          <w:rFonts w:ascii="Times New Roman" w:eastAsia="Times New Roman" w:hAnsi="Times New Roman" w:cs="Times New Roman"/>
          <w:sz w:val="24"/>
          <w:szCs w:val="24"/>
          <w:lang w:eastAsia="ru-RU"/>
        </w:rPr>
        <w:fldChar w:fldCharType="end"/>
      </w:r>
      <w:r w:rsidRPr="00AF46A0">
        <w:rPr>
          <w:rFonts w:ascii="Times New Roman" w:eastAsia="Times New Roman" w:hAnsi="Times New Roman" w:cs="Times New Roman"/>
          <w:sz w:val="24"/>
          <w:szCs w:val="24"/>
          <w:lang w:eastAsia="ru-RU"/>
        </w:rPr>
        <w:t> обмеження та складання переліку споживачів питної води, до яких застосовується обмеження питного водопостачання до рівня екологічної броні питного водопостачання, встановлюється Кабінетом Міністрів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0" w:name="n287"/>
      <w:bookmarkEnd w:id="290"/>
      <w:r w:rsidRPr="00AF46A0">
        <w:rPr>
          <w:rFonts w:ascii="Times New Roman" w:eastAsia="Times New Roman" w:hAnsi="Times New Roman" w:cs="Times New Roman"/>
          <w:i/>
          <w:iCs/>
          <w:sz w:val="24"/>
          <w:szCs w:val="24"/>
          <w:lang w:eastAsia="ru-RU"/>
        </w:rPr>
        <w:t>{Закон доповнено статтею 16</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згідно із Законом </w:t>
      </w:r>
      <w:hyperlink r:id="rId149" w:tgtFrame="_blank" w:history="1">
        <w:r w:rsidRPr="00AF46A0">
          <w:rPr>
            <w:rFonts w:ascii="Times New Roman" w:eastAsia="Times New Roman" w:hAnsi="Times New Roman" w:cs="Times New Roman"/>
            <w:i/>
            <w:iCs/>
            <w:color w:val="000099"/>
            <w:sz w:val="24"/>
            <w:szCs w:val="24"/>
            <w:u w:val="single"/>
            <w:lang w:eastAsia="ru-RU"/>
          </w:rPr>
          <w:t>№ 2196-IV від 18.11.2004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1" w:name="n288"/>
      <w:bookmarkEnd w:id="291"/>
      <w:r w:rsidRPr="00AF46A0">
        <w:rPr>
          <w:rFonts w:ascii="Times New Roman" w:eastAsia="Times New Roman" w:hAnsi="Times New Roman" w:cs="Times New Roman"/>
          <w:b/>
          <w:bCs/>
          <w:sz w:val="24"/>
          <w:szCs w:val="24"/>
          <w:lang w:eastAsia="ru-RU"/>
        </w:rPr>
        <w:t>Стаття 17. </w:t>
      </w:r>
      <w:r w:rsidRPr="00AF46A0">
        <w:rPr>
          <w:rFonts w:ascii="Times New Roman" w:eastAsia="Times New Roman" w:hAnsi="Times New Roman" w:cs="Times New Roman"/>
          <w:sz w:val="24"/>
          <w:szCs w:val="24"/>
          <w:lang w:eastAsia="ru-RU"/>
        </w:rPr>
        <w:t>Спеціальне водокористування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2" w:name="n289"/>
      <w:bookmarkEnd w:id="292"/>
      <w:r w:rsidRPr="00AF46A0">
        <w:rPr>
          <w:rFonts w:ascii="Times New Roman" w:eastAsia="Times New Roman" w:hAnsi="Times New Roman" w:cs="Times New Roman"/>
          <w:sz w:val="24"/>
          <w:szCs w:val="24"/>
          <w:lang w:eastAsia="ru-RU"/>
        </w:rPr>
        <w:t>Підприємство питного водопостачання провадить свою діяльність відповідно до порядку спеціального водокористування, пов'язаного із застосуванням водопровідних мереж, споруд, технічних пристроїв для забору води безпосередньо з водних об'єктів.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3" w:name="n290"/>
      <w:bookmarkEnd w:id="293"/>
      <w:r w:rsidRPr="00AF46A0">
        <w:rPr>
          <w:rFonts w:ascii="Times New Roman" w:eastAsia="Times New Roman" w:hAnsi="Times New Roman" w:cs="Times New Roman"/>
          <w:sz w:val="24"/>
          <w:szCs w:val="24"/>
          <w:lang w:eastAsia="ru-RU"/>
        </w:rPr>
        <w:t>Спеціальне водокористування здійснюється на підставі дозволу, який видається у </w:t>
      </w:r>
      <w:hyperlink r:id="rId150" w:tgtFrame="_blank" w:history="1">
        <w:r w:rsidRPr="00AF46A0">
          <w:rPr>
            <w:rFonts w:ascii="Times New Roman" w:eastAsia="Times New Roman" w:hAnsi="Times New Roman" w:cs="Times New Roman"/>
            <w:color w:val="000099"/>
            <w:sz w:val="24"/>
            <w:szCs w:val="24"/>
            <w:u w:val="single"/>
            <w:lang w:eastAsia="ru-RU"/>
          </w:rPr>
          <w:t>порядку</w:t>
        </w:r>
      </w:hyperlink>
      <w:r w:rsidRPr="00AF46A0">
        <w:rPr>
          <w:rFonts w:ascii="Times New Roman" w:eastAsia="Times New Roman" w:hAnsi="Times New Roman" w:cs="Times New Roman"/>
          <w:sz w:val="24"/>
          <w:szCs w:val="24"/>
          <w:lang w:eastAsia="ru-RU"/>
        </w:rPr>
        <w:t>, встановленому Кабінетом Міністрів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4" w:name="n291"/>
      <w:bookmarkEnd w:id="294"/>
      <w:r w:rsidRPr="00AF46A0">
        <w:rPr>
          <w:rFonts w:ascii="Times New Roman" w:eastAsia="Times New Roman" w:hAnsi="Times New Roman" w:cs="Times New Roman"/>
          <w:sz w:val="24"/>
          <w:szCs w:val="24"/>
          <w:lang w:eastAsia="ru-RU"/>
        </w:rPr>
        <w:t>У дозволі на спеціальне водокористування визначаються ліміти та строки спеціального водокористування.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5" w:name="n292"/>
      <w:bookmarkEnd w:id="295"/>
      <w:r w:rsidRPr="00AF46A0">
        <w:rPr>
          <w:rFonts w:ascii="Times New Roman" w:eastAsia="Times New Roman" w:hAnsi="Times New Roman" w:cs="Times New Roman"/>
          <w:sz w:val="24"/>
          <w:szCs w:val="24"/>
          <w:lang w:eastAsia="ru-RU"/>
        </w:rPr>
        <w:t>Строки спеціального водокористування встановлюються органом, який видає дозвіл на спеціальне водокористування.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6" w:name="n293"/>
      <w:bookmarkEnd w:id="296"/>
      <w:r w:rsidRPr="00AF46A0">
        <w:rPr>
          <w:rFonts w:ascii="Times New Roman" w:eastAsia="Times New Roman" w:hAnsi="Times New Roman" w:cs="Times New Roman"/>
          <w:sz w:val="24"/>
          <w:szCs w:val="24"/>
          <w:lang w:eastAsia="ru-RU"/>
        </w:rPr>
        <w:t>У разі використання підземних вод для питного водопостачання відповідне підприємство повинне одержати згідно з законом дозвіл на користування надрами.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7" w:name="n294"/>
      <w:bookmarkEnd w:id="297"/>
      <w:r w:rsidRPr="00AF46A0">
        <w:rPr>
          <w:rFonts w:ascii="Times New Roman" w:eastAsia="Times New Roman" w:hAnsi="Times New Roman" w:cs="Times New Roman"/>
          <w:b/>
          <w:bCs/>
          <w:sz w:val="24"/>
          <w:szCs w:val="24"/>
          <w:lang w:eastAsia="ru-RU"/>
        </w:rPr>
        <w:t>Стаття 18. </w:t>
      </w:r>
      <w:r w:rsidRPr="00AF46A0">
        <w:rPr>
          <w:rFonts w:ascii="Times New Roman" w:eastAsia="Times New Roman" w:hAnsi="Times New Roman" w:cs="Times New Roman"/>
          <w:sz w:val="24"/>
          <w:szCs w:val="24"/>
          <w:lang w:eastAsia="ru-RU"/>
        </w:rPr>
        <w:t>Ліцензування у сфері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8" w:name="n295"/>
      <w:bookmarkEnd w:id="298"/>
      <w:r w:rsidRPr="00AF46A0">
        <w:rPr>
          <w:rFonts w:ascii="Times New Roman" w:eastAsia="Times New Roman" w:hAnsi="Times New Roman" w:cs="Times New Roman"/>
          <w:sz w:val="24"/>
          <w:szCs w:val="24"/>
          <w:lang w:eastAsia="ru-RU"/>
        </w:rPr>
        <w:t>Господарська діяльність із централізованого водопостачання та водовідведення підлягає </w:t>
      </w:r>
      <w:hyperlink r:id="rId151" w:anchor="n11" w:tgtFrame="_blank" w:history="1">
        <w:r w:rsidRPr="00AF46A0">
          <w:rPr>
            <w:rFonts w:ascii="Times New Roman" w:eastAsia="Times New Roman" w:hAnsi="Times New Roman" w:cs="Times New Roman"/>
            <w:color w:val="000099"/>
            <w:sz w:val="24"/>
            <w:szCs w:val="24"/>
            <w:u w:val="single"/>
            <w:lang w:eastAsia="ru-RU"/>
          </w:rPr>
          <w:t>ліцензуванню</w:t>
        </w:r>
      </w:hyperlink>
      <w:r w:rsidRPr="00AF46A0">
        <w:rPr>
          <w:rFonts w:ascii="Times New Roman" w:eastAsia="Times New Roman" w:hAnsi="Times New Roman" w:cs="Times New Roman"/>
          <w:sz w:val="24"/>
          <w:szCs w:val="24"/>
          <w:lang w:eastAsia="ru-RU"/>
        </w:rPr>
        <w:t> у порядку, встановленому законом.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299" w:name="n296"/>
      <w:bookmarkEnd w:id="299"/>
      <w:r w:rsidRPr="00AF46A0">
        <w:rPr>
          <w:rFonts w:ascii="Times New Roman" w:eastAsia="Times New Roman" w:hAnsi="Times New Roman" w:cs="Times New Roman"/>
          <w:b/>
          <w:bCs/>
          <w:sz w:val="24"/>
          <w:szCs w:val="24"/>
          <w:lang w:eastAsia="ru-RU"/>
        </w:rPr>
        <w:t>Стаття 18</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b/>
          <w:bCs/>
          <w:sz w:val="24"/>
          <w:szCs w:val="24"/>
          <w:lang w:eastAsia="ru-RU"/>
        </w:rPr>
        <w:t>. </w:t>
      </w:r>
      <w:r w:rsidRPr="00AF46A0">
        <w:rPr>
          <w:rFonts w:ascii="Times New Roman" w:eastAsia="Times New Roman" w:hAnsi="Times New Roman" w:cs="Times New Roman"/>
          <w:sz w:val="24"/>
          <w:szCs w:val="24"/>
          <w:lang w:eastAsia="ru-RU"/>
        </w:rPr>
        <w:t>Інвестиційна діяльність у сфері централізованого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0" w:name="n297"/>
      <w:bookmarkEnd w:id="300"/>
      <w:r w:rsidRPr="00AF46A0">
        <w:rPr>
          <w:rFonts w:ascii="Times New Roman" w:eastAsia="Times New Roman" w:hAnsi="Times New Roman" w:cs="Times New Roman"/>
          <w:sz w:val="24"/>
          <w:szCs w:val="24"/>
          <w:lang w:eastAsia="ru-RU"/>
        </w:rPr>
        <w:t>Інвестиційні програми розробляються суб'єктами господарювання у сфері централізованого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1" w:name="n298"/>
      <w:bookmarkEnd w:id="301"/>
      <w:r w:rsidRPr="00AF46A0">
        <w:rPr>
          <w:rFonts w:ascii="Times New Roman" w:eastAsia="Times New Roman" w:hAnsi="Times New Roman" w:cs="Times New Roman"/>
          <w:sz w:val="24"/>
          <w:szCs w:val="24"/>
          <w:lang w:eastAsia="ru-RU"/>
        </w:rPr>
        <w:lastRenderedPageBreak/>
        <w:t>Порядок розроблення, погодження та затвердження інвестиційних програм суб'єктів господарювання у сфері централізованого водопостачання та водовідведення, ліцензування діяльності яких здійснює національна комісія, що здійснює державне регулювання у сферах енергетики та комунальних послуг, затверджується національною комісією, що здійснює державне регулювання у сферах енергетики та комунальних послуг.</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2" w:name="n299"/>
      <w:bookmarkEnd w:id="302"/>
      <w:r w:rsidRPr="00AF46A0">
        <w:rPr>
          <w:rFonts w:ascii="Times New Roman" w:eastAsia="Times New Roman" w:hAnsi="Times New Roman" w:cs="Times New Roman"/>
          <w:i/>
          <w:iCs/>
          <w:sz w:val="24"/>
          <w:szCs w:val="24"/>
          <w:lang w:eastAsia="ru-RU"/>
        </w:rPr>
        <w:t>{Частина друга статті 18</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із змінами, внесеними згідно із Законом </w:t>
      </w:r>
      <w:hyperlink r:id="rId152" w:anchor="n518" w:tgtFrame="_blank" w:history="1">
        <w:r w:rsidRPr="00AF46A0">
          <w:rPr>
            <w:rFonts w:ascii="Times New Roman" w:eastAsia="Times New Roman" w:hAnsi="Times New Roman" w:cs="Times New Roman"/>
            <w:i/>
            <w:iCs/>
            <w:color w:val="000099"/>
            <w:sz w:val="24"/>
            <w:szCs w:val="24"/>
            <w:u w:val="single"/>
            <w:lang w:eastAsia="ru-RU"/>
          </w:rPr>
          <w:t>№ 1540-VIII від 22.09.2016</w:t>
        </w:r>
      </w:hyperlink>
      <w:r w:rsidRPr="00AF46A0">
        <w:rPr>
          <w:rFonts w:ascii="Times New Roman" w:eastAsia="Times New Roman" w:hAnsi="Times New Roman" w:cs="Times New Roman"/>
          <w:i/>
          <w:iCs/>
          <w:sz w:val="24"/>
          <w:szCs w:val="24"/>
          <w:lang w:eastAsia="ru-RU"/>
        </w:rPr>
        <w:t>; в редакції Закону </w:t>
      </w:r>
      <w:hyperlink r:id="rId153" w:anchor="n10" w:tgtFrame="_blank" w:history="1">
        <w:r w:rsidRPr="00AF46A0">
          <w:rPr>
            <w:rFonts w:ascii="Times New Roman" w:eastAsia="Times New Roman" w:hAnsi="Times New Roman" w:cs="Times New Roman"/>
            <w:i/>
            <w:iCs/>
            <w:color w:val="000099"/>
            <w:sz w:val="24"/>
            <w:szCs w:val="24"/>
            <w:u w:val="single"/>
            <w:lang w:eastAsia="ru-RU"/>
          </w:rPr>
          <w:t>№ 2417-VIII від 15.05.2018</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3" w:name="n300"/>
      <w:bookmarkEnd w:id="303"/>
      <w:r w:rsidRPr="00AF46A0">
        <w:rPr>
          <w:rFonts w:ascii="Times New Roman" w:eastAsia="Times New Roman" w:hAnsi="Times New Roman" w:cs="Times New Roman"/>
          <w:sz w:val="24"/>
          <w:szCs w:val="24"/>
          <w:lang w:eastAsia="ru-RU"/>
        </w:rPr>
        <w:t>Порядок розроблення, погодження та затвердження інвестиційних програм суб'єктів господарювання у сфері централізованого водопостачання та водовідведення, ліцензування діяльності яких здійснюють Рада міністрів Автономної Республіки Крим, обласні, Київська та Севастопольська міські державні адміністрації, затверджується центральним органом виконавчої влади, що забезпечує формування та реалізує державну політику у сфері житлово-комунального господарства.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4" w:name="n301"/>
      <w:bookmarkEnd w:id="304"/>
      <w:r w:rsidRPr="00AF46A0">
        <w:rPr>
          <w:rFonts w:ascii="Times New Roman" w:eastAsia="Times New Roman" w:hAnsi="Times New Roman" w:cs="Times New Roman"/>
          <w:i/>
          <w:iCs/>
          <w:sz w:val="24"/>
          <w:szCs w:val="24"/>
          <w:lang w:eastAsia="ru-RU"/>
        </w:rPr>
        <w:t>{Частина статті 18</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в редакції Закону </w:t>
      </w:r>
      <w:hyperlink r:id="rId154" w:anchor="n10" w:tgtFrame="_blank" w:history="1">
        <w:r w:rsidRPr="00AF46A0">
          <w:rPr>
            <w:rFonts w:ascii="Times New Roman" w:eastAsia="Times New Roman" w:hAnsi="Times New Roman" w:cs="Times New Roman"/>
            <w:i/>
            <w:iCs/>
            <w:color w:val="000099"/>
            <w:sz w:val="24"/>
            <w:szCs w:val="24"/>
            <w:u w:val="single"/>
            <w:lang w:eastAsia="ru-RU"/>
          </w:rPr>
          <w:t>№ 2417-VIII від 15.05.2018</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5" w:name="n302"/>
      <w:bookmarkEnd w:id="305"/>
      <w:r w:rsidRPr="00AF46A0">
        <w:rPr>
          <w:rFonts w:ascii="Times New Roman" w:eastAsia="Times New Roman" w:hAnsi="Times New Roman" w:cs="Times New Roman"/>
          <w:sz w:val="24"/>
          <w:szCs w:val="24"/>
          <w:lang w:eastAsia="ru-RU"/>
        </w:rPr>
        <w:t>Суб'єкти господарювання у сфері централізованого водопостачання та водовідведення для проведення в установленому законодавством порядку розрахунків за інвестиційними програмами відкривають спеціальні рахунки.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6" w:name="n303"/>
      <w:bookmarkEnd w:id="306"/>
      <w:r w:rsidRPr="00AF46A0">
        <w:rPr>
          <w:rFonts w:ascii="Times New Roman" w:eastAsia="Times New Roman" w:hAnsi="Times New Roman" w:cs="Times New Roman"/>
          <w:sz w:val="24"/>
          <w:szCs w:val="24"/>
          <w:lang w:eastAsia="ru-RU"/>
        </w:rPr>
        <w:t>На зазначені рахунки суб’єкти господарювання перераховують кошти в обсязі, передбаченому в установлених тарифах для виконання інвестиційних програм.</w:t>
      </w:r>
    </w:p>
    <w:bookmarkStart w:id="307" w:name="n304"/>
    <w:bookmarkEnd w:id="307"/>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r w:rsidRPr="00AF46A0">
        <w:rPr>
          <w:rFonts w:ascii="Times New Roman" w:eastAsia="Times New Roman" w:hAnsi="Times New Roman" w:cs="Times New Roman"/>
          <w:sz w:val="24"/>
          <w:szCs w:val="24"/>
          <w:lang w:eastAsia="ru-RU"/>
        </w:rPr>
        <w:fldChar w:fldCharType="begin"/>
      </w:r>
      <w:r w:rsidRPr="00AF46A0">
        <w:rPr>
          <w:rFonts w:ascii="Times New Roman" w:eastAsia="Times New Roman" w:hAnsi="Times New Roman" w:cs="Times New Roman"/>
          <w:sz w:val="24"/>
          <w:szCs w:val="24"/>
          <w:lang w:eastAsia="ru-RU"/>
        </w:rPr>
        <w:instrText xml:space="preserve"> HYPERLINK "https://zakon.rada.gov.ua/laws/show/750-2013-%D0%BF" \l "n5" \t "_blank" </w:instrText>
      </w:r>
      <w:r w:rsidRPr="00AF46A0">
        <w:rPr>
          <w:rFonts w:ascii="Times New Roman" w:eastAsia="Times New Roman" w:hAnsi="Times New Roman" w:cs="Times New Roman"/>
          <w:sz w:val="24"/>
          <w:szCs w:val="24"/>
          <w:lang w:eastAsia="ru-RU"/>
        </w:rPr>
        <w:fldChar w:fldCharType="separate"/>
      </w:r>
      <w:r w:rsidRPr="00AF46A0">
        <w:rPr>
          <w:rFonts w:ascii="Times New Roman" w:eastAsia="Times New Roman" w:hAnsi="Times New Roman" w:cs="Times New Roman"/>
          <w:color w:val="000099"/>
          <w:sz w:val="24"/>
          <w:szCs w:val="24"/>
          <w:u w:val="single"/>
          <w:lang w:eastAsia="ru-RU"/>
        </w:rPr>
        <w:t>Порядок</w:t>
      </w:r>
      <w:r w:rsidRPr="00AF46A0">
        <w:rPr>
          <w:rFonts w:ascii="Times New Roman" w:eastAsia="Times New Roman" w:hAnsi="Times New Roman" w:cs="Times New Roman"/>
          <w:sz w:val="24"/>
          <w:szCs w:val="24"/>
          <w:lang w:eastAsia="ru-RU"/>
        </w:rPr>
        <w:fldChar w:fldCharType="end"/>
      </w:r>
      <w:r w:rsidRPr="00AF46A0">
        <w:rPr>
          <w:rFonts w:ascii="Times New Roman" w:eastAsia="Times New Roman" w:hAnsi="Times New Roman" w:cs="Times New Roman"/>
          <w:sz w:val="24"/>
          <w:szCs w:val="24"/>
          <w:lang w:eastAsia="ru-RU"/>
        </w:rPr>
        <w:t> зарахування коштів на спеціальний рахунок, використання зазначених коштів і здійснення контролю за їх витрачанням встановлюється Кабінетом Міністрів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08" w:name="n305"/>
      <w:bookmarkEnd w:id="308"/>
      <w:r w:rsidRPr="00AF46A0">
        <w:rPr>
          <w:rFonts w:ascii="Times New Roman" w:eastAsia="Times New Roman" w:hAnsi="Times New Roman" w:cs="Times New Roman"/>
          <w:sz w:val="24"/>
          <w:szCs w:val="24"/>
          <w:lang w:eastAsia="ru-RU"/>
        </w:rPr>
        <w:t>Суб'єкти господарювання у сфері централізованого водопостачання та водовідведення - власники спеціальних рахунків зобов'язані використовувати кошти, що перебувають на таких рахунках, виключно для виконання інвестиційних програм. Використання зазначених коштів у будь-яких інших цілях забороняється.</w:t>
      </w:r>
    </w:p>
    <w:bookmarkStart w:id="309" w:name="n306"/>
    <w:bookmarkEnd w:id="309"/>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r w:rsidRPr="00AF46A0">
        <w:rPr>
          <w:rFonts w:ascii="Times New Roman" w:eastAsia="Times New Roman" w:hAnsi="Times New Roman" w:cs="Times New Roman"/>
          <w:sz w:val="24"/>
          <w:szCs w:val="24"/>
          <w:lang w:eastAsia="ru-RU"/>
        </w:rPr>
        <w:fldChar w:fldCharType="begin"/>
      </w:r>
      <w:r w:rsidRPr="00AF46A0">
        <w:rPr>
          <w:rFonts w:ascii="Times New Roman" w:eastAsia="Times New Roman" w:hAnsi="Times New Roman" w:cs="Times New Roman"/>
          <w:sz w:val="24"/>
          <w:szCs w:val="24"/>
          <w:lang w:eastAsia="ru-RU"/>
        </w:rPr>
        <w:instrText xml:space="preserve"> HYPERLINK "https://zakon.rada.gov.ua/laws/show/552-2014-%D0%BF" \l "n12" \t "_blank" </w:instrText>
      </w:r>
      <w:r w:rsidRPr="00AF46A0">
        <w:rPr>
          <w:rFonts w:ascii="Times New Roman" w:eastAsia="Times New Roman" w:hAnsi="Times New Roman" w:cs="Times New Roman"/>
          <w:sz w:val="24"/>
          <w:szCs w:val="24"/>
          <w:lang w:eastAsia="ru-RU"/>
        </w:rPr>
        <w:fldChar w:fldCharType="separate"/>
      </w:r>
      <w:r w:rsidRPr="00AF46A0">
        <w:rPr>
          <w:rFonts w:ascii="Times New Roman" w:eastAsia="Times New Roman" w:hAnsi="Times New Roman" w:cs="Times New Roman"/>
          <w:color w:val="000099"/>
          <w:sz w:val="24"/>
          <w:szCs w:val="24"/>
          <w:u w:val="single"/>
          <w:lang w:eastAsia="ru-RU"/>
        </w:rPr>
        <w:t>Порядок контролю за реалізацією інвестиційних програм у сфері централізованого водопостачання та водовідведення</w:t>
      </w:r>
      <w:r w:rsidRPr="00AF46A0">
        <w:rPr>
          <w:rFonts w:ascii="Times New Roman" w:eastAsia="Times New Roman" w:hAnsi="Times New Roman" w:cs="Times New Roman"/>
          <w:sz w:val="24"/>
          <w:szCs w:val="24"/>
          <w:lang w:eastAsia="ru-RU"/>
        </w:rPr>
        <w:fldChar w:fldCharType="end"/>
      </w:r>
      <w:r w:rsidRPr="00AF46A0">
        <w:rPr>
          <w:rFonts w:ascii="Times New Roman" w:eastAsia="Times New Roman" w:hAnsi="Times New Roman" w:cs="Times New Roman"/>
          <w:sz w:val="24"/>
          <w:szCs w:val="24"/>
          <w:lang w:eastAsia="ru-RU"/>
        </w:rPr>
        <w:t>, а також граничний рівень вартості інвестицій, які можуть залучатися за інвестиційними програмами, що включаються при розрахунку економічно обґрунтованих витрат, та граничний термін дії інвестиційних програм до моменту повного погашення зобов'язань за ними встановлюються Кабінетом Міністрів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0" w:name="n307"/>
      <w:bookmarkEnd w:id="310"/>
      <w:r w:rsidRPr="00AF46A0">
        <w:rPr>
          <w:rFonts w:ascii="Times New Roman" w:eastAsia="Times New Roman" w:hAnsi="Times New Roman" w:cs="Times New Roman"/>
          <w:sz w:val="24"/>
          <w:szCs w:val="24"/>
          <w:lang w:eastAsia="ru-RU"/>
        </w:rPr>
        <w:t>Зарахування коштів міжнародних фінансових організацій, іноземних державних установ або коштів, залучених відповідно до міжурядових договорів, або коштів у вигляді кредитів (позик), або коштів, залучених державою чи суб'єктами господарювання у сфері централізованого водопостачання та водовідведення під державні чи місцеві гарантії, на спеціальні рахунки для кредитних коштів суб'єктів господарювання у сфері централізованого водопостачання та водовідведення, відкриті банками в національній чи іноземній валюті, та використання таких коштів для підготовки та виконання інвестиційних програм (заходів) у відповідній сфері здійснюються згідно з умовами договорів, укладених з міжнародними фінансовими організаціями, іноземними державними установами, або міжурядових договорів.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1" w:name="n308"/>
      <w:bookmarkEnd w:id="311"/>
      <w:r w:rsidRPr="00AF46A0">
        <w:rPr>
          <w:rFonts w:ascii="Times New Roman" w:eastAsia="Times New Roman" w:hAnsi="Times New Roman" w:cs="Times New Roman"/>
          <w:i/>
          <w:iCs/>
          <w:sz w:val="24"/>
          <w:szCs w:val="24"/>
          <w:lang w:eastAsia="ru-RU"/>
        </w:rPr>
        <w:t>{Статтю 18</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доповнено частиною дев'ятою згідно із Законом </w:t>
      </w:r>
      <w:hyperlink r:id="rId155" w:anchor="n14" w:tgtFrame="_blank" w:history="1">
        <w:r w:rsidRPr="00AF46A0">
          <w:rPr>
            <w:rFonts w:ascii="Times New Roman" w:eastAsia="Times New Roman" w:hAnsi="Times New Roman" w:cs="Times New Roman"/>
            <w:i/>
            <w:iCs/>
            <w:color w:val="000099"/>
            <w:sz w:val="24"/>
            <w:szCs w:val="24"/>
            <w:u w:val="single"/>
            <w:lang w:eastAsia="ru-RU"/>
          </w:rPr>
          <w:t>№ 2417-VIII від 15.05.2018</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2" w:name="n309"/>
      <w:bookmarkEnd w:id="312"/>
      <w:r w:rsidRPr="00AF46A0">
        <w:rPr>
          <w:rFonts w:ascii="Times New Roman" w:eastAsia="Times New Roman" w:hAnsi="Times New Roman" w:cs="Times New Roman"/>
          <w:sz w:val="24"/>
          <w:szCs w:val="24"/>
          <w:lang w:eastAsia="ru-RU"/>
        </w:rPr>
        <w:lastRenderedPageBreak/>
        <w:t>Забороняється звернення стягнення та накладення арешту на кошти, що перебувають на спеціальних рахунках та на спеціальних рахунках для кредитних коштів суб'єктів господарювання у сфері централізованого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3" w:name="n310"/>
      <w:bookmarkEnd w:id="313"/>
      <w:r w:rsidRPr="00AF46A0">
        <w:rPr>
          <w:rFonts w:ascii="Times New Roman" w:eastAsia="Times New Roman" w:hAnsi="Times New Roman" w:cs="Times New Roman"/>
          <w:i/>
          <w:iCs/>
          <w:sz w:val="24"/>
          <w:szCs w:val="24"/>
          <w:lang w:eastAsia="ru-RU"/>
        </w:rPr>
        <w:t>{Статтю 18</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доповнено частиною десятою згідно із Законом </w:t>
      </w:r>
      <w:hyperlink r:id="rId156" w:anchor="n14" w:tgtFrame="_blank" w:history="1">
        <w:r w:rsidRPr="00AF46A0">
          <w:rPr>
            <w:rFonts w:ascii="Times New Roman" w:eastAsia="Times New Roman" w:hAnsi="Times New Roman" w:cs="Times New Roman"/>
            <w:i/>
            <w:iCs/>
            <w:color w:val="000099"/>
            <w:sz w:val="24"/>
            <w:szCs w:val="24"/>
            <w:u w:val="single"/>
            <w:lang w:eastAsia="ru-RU"/>
          </w:rPr>
          <w:t>№ 2417-VIII від 15.05.2018</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4" w:name="n311"/>
      <w:bookmarkEnd w:id="314"/>
      <w:r w:rsidRPr="00AF46A0">
        <w:rPr>
          <w:rFonts w:ascii="Times New Roman" w:eastAsia="Times New Roman" w:hAnsi="Times New Roman" w:cs="Times New Roman"/>
          <w:sz w:val="24"/>
          <w:szCs w:val="24"/>
          <w:lang w:eastAsia="ru-RU"/>
        </w:rPr>
        <w:t>Власник спеціального рахунку для кредитних коштів забезпечує здійснення контролю та несе відповідальність за цільове використання коштів згідно з умовами договору (договорів).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5" w:name="n312"/>
      <w:bookmarkEnd w:id="315"/>
      <w:r w:rsidRPr="00AF46A0">
        <w:rPr>
          <w:rFonts w:ascii="Times New Roman" w:eastAsia="Times New Roman" w:hAnsi="Times New Roman" w:cs="Times New Roman"/>
          <w:i/>
          <w:iCs/>
          <w:sz w:val="24"/>
          <w:szCs w:val="24"/>
          <w:lang w:eastAsia="ru-RU"/>
        </w:rPr>
        <w:t>{Статтю 18</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доповнено частиною одинадцятою згідно із Законом </w:t>
      </w:r>
      <w:hyperlink r:id="rId157" w:anchor="n14" w:tgtFrame="_blank" w:history="1">
        <w:r w:rsidRPr="00AF46A0">
          <w:rPr>
            <w:rFonts w:ascii="Times New Roman" w:eastAsia="Times New Roman" w:hAnsi="Times New Roman" w:cs="Times New Roman"/>
            <w:i/>
            <w:iCs/>
            <w:color w:val="000099"/>
            <w:sz w:val="24"/>
            <w:szCs w:val="24"/>
            <w:u w:val="single"/>
            <w:lang w:eastAsia="ru-RU"/>
          </w:rPr>
          <w:t>№ 2417-VIII від 15.05.2018</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6" w:name="n313"/>
      <w:bookmarkEnd w:id="316"/>
      <w:r w:rsidRPr="00AF46A0">
        <w:rPr>
          <w:rFonts w:ascii="Times New Roman" w:eastAsia="Times New Roman" w:hAnsi="Times New Roman" w:cs="Times New Roman"/>
          <w:i/>
          <w:iCs/>
          <w:sz w:val="24"/>
          <w:szCs w:val="24"/>
          <w:lang w:eastAsia="ru-RU"/>
        </w:rPr>
        <w:t>{Закон доповнено статтею 18 </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згідно із Законом </w:t>
      </w:r>
      <w:hyperlink r:id="rId158" w:anchor="n14" w:tgtFrame="_blank" w:history="1">
        <w:r w:rsidRPr="00AF46A0">
          <w:rPr>
            <w:rFonts w:ascii="Times New Roman" w:eastAsia="Times New Roman" w:hAnsi="Times New Roman" w:cs="Times New Roman"/>
            <w:i/>
            <w:iCs/>
            <w:color w:val="000099"/>
            <w:sz w:val="24"/>
            <w:szCs w:val="24"/>
            <w:u w:val="single"/>
            <w:lang w:eastAsia="ru-RU"/>
          </w:rPr>
          <w:t>№ 4434-VI від 23.02.2012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7" w:name="n315"/>
      <w:bookmarkEnd w:id="317"/>
      <w:r w:rsidRPr="00AF46A0">
        <w:rPr>
          <w:rFonts w:ascii="Times New Roman" w:eastAsia="Times New Roman" w:hAnsi="Times New Roman" w:cs="Times New Roman"/>
          <w:b/>
          <w:bCs/>
          <w:sz w:val="24"/>
          <w:szCs w:val="24"/>
          <w:lang w:eastAsia="ru-RU"/>
        </w:rPr>
        <w:t>Стаття 19. </w:t>
      </w:r>
      <w:r w:rsidRPr="00AF46A0">
        <w:rPr>
          <w:rFonts w:ascii="Times New Roman" w:eastAsia="Times New Roman" w:hAnsi="Times New Roman" w:cs="Times New Roman"/>
          <w:sz w:val="24"/>
          <w:szCs w:val="24"/>
          <w:lang w:eastAsia="ru-RU"/>
        </w:rPr>
        <w:t>Надання послуг з питного водопостачання та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8" w:name="n316"/>
      <w:bookmarkEnd w:id="318"/>
      <w:r w:rsidRPr="00AF46A0">
        <w:rPr>
          <w:rFonts w:ascii="Times New Roman" w:eastAsia="Times New Roman" w:hAnsi="Times New Roman" w:cs="Times New Roman"/>
          <w:i/>
          <w:iCs/>
          <w:sz w:val="24"/>
          <w:szCs w:val="24"/>
          <w:lang w:eastAsia="ru-RU"/>
        </w:rPr>
        <w:t>{Назва статті 19 із змінами, внесеними згідно із Законом </w:t>
      </w:r>
      <w:hyperlink r:id="rId159" w:anchor="n115"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19" w:name="n317"/>
      <w:bookmarkEnd w:id="319"/>
      <w:r w:rsidRPr="00AF46A0">
        <w:rPr>
          <w:rFonts w:ascii="Times New Roman" w:eastAsia="Times New Roman" w:hAnsi="Times New Roman" w:cs="Times New Roman"/>
          <w:sz w:val="24"/>
          <w:szCs w:val="24"/>
          <w:lang w:eastAsia="ru-RU"/>
        </w:rPr>
        <w:t>Послуги з централізованого питного водопостачання надаються споживачам підприємством питного водопостачання з урахуванням вимог </w:t>
      </w:r>
      <w:hyperlink r:id="rId160" w:tgtFrame="_blank" w:history="1">
        <w:r w:rsidRPr="00AF46A0">
          <w:rPr>
            <w:rFonts w:ascii="Times New Roman" w:eastAsia="Times New Roman" w:hAnsi="Times New Roman" w:cs="Times New Roman"/>
            <w:color w:val="000099"/>
            <w:sz w:val="24"/>
            <w:szCs w:val="24"/>
            <w:u w:val="single"/>
            <w:lang w:eastAsia="ru-RU"/>
          </w:rPr>
          <w:t>Закону України</w:t>
        </w:r>
      </w:hyperlink>
      <w:r w:rsidRPr="00AF46A0">
        <w:rPr>
          <w:rFonts w:ascii="Times New Roman" w:eastAsia="Times New Roman" w:hAnsi="Times New Roman" w:cs="Times New Roman"/>
          <w:sz w:val="24"/>
          <w:szCs w:val="24"/>
          <w:lang w:eastAsia="ru-RU"/>
        </w:rPr>
        <w:t> "Про комерційний облік теплової енергії та водопостачання" на підставі договору з:</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0" w:name="n318"/>
      <w:bookmarkEnd w:id="320"/>
      <w:r w:rsidRPr="00AF46A0">
        <w:rPr>
          <w:rFonts w:ascii="Times New Roman" w:eastAsia="Times New Roman" w:hAnsi="Times New Roman" w:cs="Times New Roman"/>
          <w:i/>
          <w:iCs/>
          <w:sz w:val="24"/>
          <w:szCs w:val="24"/>
          <w:lang w:eastAsia="ru-RU"/>
        </w:rPr>
        <w:t>{Абзац перший частини першої статті 19 із змінами, внесеними згідно із Законом </w:t>
      </w:r>
      <w:hyperlink r:id="rId161" w:anchor="n11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 в редакції Закону </w:t>
      </w:r>
      <w:hyperlink r:id="rId162" w:anchor="n239" w:tgtFrame="_blank" w:history="1">
        <w:r w:rsidRPr="00AF46A0">
          <w:rPr>
            <w:rFonts w:ascii="Times New Roman" w:eastAsia="Times New Roman" w:hAnsi="Times New Roman" w:cs="Times New Roman"/>
            <w:i/>
            <w:iCs/>
            <w:color w:val="000099"/>
            <w:sz w:val="24"/>
            <w:szCs w:val="24"/>
            <w:u w:val="single"/>
            <w:lang w:eastAsia="ru-RU"/>
          </w:rPr>
          <w:t>№ 2119-VIII від 22.06.2017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1" w:name="n319"/>
      <w:bookmarkEnd w:id="321"/>
      <w:r w:rsidRPr="00AF46A0">
        <w:rPr>
          <w:rFonts w:ascii="Times New Roman" w:eastAsia="Times New Roman" w:hAnsi="Times New Roman" w:cs="Times New Roman"/>
          <w:sz w:val="24"/>
          <w:szCs w:val="24"/>
          <w:lang w:eastAsia="ru-RU"/>
        </w:rPr>
        <w:t>підприємствами, установами, організаціями, що безпосередньо користуються централізованим питним водопостачанням та/або централізованим водовідведенням;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2" w:name="n320"/>
      <w:bookmarkEnd w:id="322"/>
      <w:r w:rsidRPr="00AF46A0">
        <w:rPr>
          <w:rFonts w:ascii="Times New Roman" w:eastAsia="Times New Roman" w:hAnsi="Times New Roman" w:cs="Times New Roman"/>
          <w:i/>
          <w:iCs/>
          <w:sz w:val="24"/>
          <w:szCs w:val="24"/>
          <w:lang w:eastAsia="ru-RU"/>
        </w:rPr>
        <w:t>{Абзац другий частини першої статті 19 із змінами, внесеними згідно із Законом </w:t>
      </w:r>
      <w:hyperlink r:id="rId163" w:anchor="n11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3" w:name="n321"/>
      <w:bookmarkEnd w:id="323"/>
      <w:r w:rsidRPr="00AF46A0">
        <w:rPr>
          <w:rFonts w:ascii="Times New Roman" w:eastAsia="Times New Roman" w:hAnsi="Times New Roman" w:cs="Times New Roman"/>
          <w:sz w:val="24"/>
          <w:szCs w:val="24"/>
          <w:lang w:eastAsia="ru-RU"/>
        </w:rPr>
        <w:t>підприємствами, установами або організаціями, у повному господарському віданні або оперативному управлінні яких перебуває житловий фонд і до обов'язків яких належить надання споживачам послуг з питного водопостачання та/або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4" w:name="n322"/>
      <w:bookmarkEnd w:id="324"/>
      <w:r w:rsidRPr="00AF46A0">
        <w:rPr>
          <w:rFonts w:ascii="Times New Roman" w:eastAsia="Times New Roman" w:hAnsi="Times New Roman" w:cs="Times New Roman"/>
          <w:i/>
          <w:iCs/>
          <w:sz w:val="24"/>
          <w:szCs w:val="24"/>
          <w:lang w:eastAsia="ru-RU"/>
        </w:rPr>
        <w:t>{Абзац третій частини першої статті 19 із змінами, внесеними згідно із Законом </w:t>
      </w:r>
      <w:hyperlink r:id="rId164" w:anchor="n11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5" w:name="n323"/>
      <w:bookmarkEnd w:id="325"/>
      <w:r w:rsidRPr="00AF46A0">
        <w:rPr>
          <w:rFonts w:ascii="Times New Roman" w:eastAsia="Times New Roman" w:hAnsi="Times New Roman" w:cs="Times New Roman"/>
          <w:sz w:val="24"/>
          <w:szCs w:val="24"/>
          <w:lang w:eastAsia="ru-RU"/>
        </w:rPr>
        <w:t>об'єднаннями співвласників багатоквартирних будинків, житлово-будівельними кооперативами та іншими об'єднаннями власників житла, яким передано право управління багатоквартирними будинками та забезпечення надання послуг з водопостачання та/або централізованого водовідведення водовідведення на підставі укладених ними договорів;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6" w:name="n324"/>
      <w:bookmarkEnd w:id="326"/>
      <w:r w:rsidRPr="00AF46A0">
        <w:rPr>
          <w:rFonts w:ascii="Times New Roman" w:eastAsia="Times New Roman" w:hAnsi="Times New Roman" w:cs="Times New Roman"/>
          <w:i/>
          <w:iCs/>
          <w:sz w:val="24"/>
          <w:szCs w:val="24"/>
          <w:lang w:eastAsia="ru-RU"/>
        </w:rPr>
        <w:t>{Абзац четвертий частини першої статті 19 із змінами, внесеними згідно із Законом </w:t>
      </w:r>
      <w:hyperlink r:id="rId165" w:anchor="n12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7" w:name="n325"/>
      <w:bookmarkEnd w:id="327"/>
      <w:r w:rsidRPr="00AF46A0">
        <w:rPr>
          <w:rFonts w:ascii="Times New Roman" w:eastAsia="Times New Roman" w:hAnsi="Times New Roman" w:cs="Times New Roman"/>
          <w:sz w:val="24"/>
          <w:szCs w:val="24"/>
          <w:lang w:eastAsia="ru-RU"/>
        </w:rPr>
        <w:t>власниками будинків, що перебувають у приватній власності;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8" w:name="n326"/>
      <w:bookmarkEnd w:id="328"/>
      <w:r w:rsidRPr="00AF46A0">
        <w:rPr>
          <w:rFonts w:ascii="Times New Roman" w:eastAsia="Times New Roman" w:hAnsi="Times New Roman" w:cs="Times New Roman"/>
          <w:sz w:val="24"/>
          <w:szCs w:val="24"/>
          <w:lang w:eastAsia="ru-RU"/>
        </w:rPr>
        <w:t>індивідуальними і колективними споживачами житлово-комунальних послуг, визначеними </w:t>
      </w:r>
      <w:hyperlink r:id="rId166" w:tgtFrame="_blank" w:history="1">
        <w:r w:rsidRPr="00AF46A0">
          <w:rPr>
            <w:rFonts w:ascii="Times New Roman" w:eastAsia="Times New Roman" w:hAnsi="Times New Roman" w:cs="Times New Roman"/>
            <w:color w:val="000099"/>
            <w:sz w:val="24"/>
            <w:szCs w:val="24"/>
            <w:u w:val="single"/>
            <w:lang w:eastAsia="ru-RU"/>
          </w:rPr>
          <w:t>Законом України</w:t>
        </w:r>
      </w:hyperlink>
      <w:r w:rsidRPr="00AF46A0">
        <w:rPr>
          <w:rFonts w:ascii="Times New Roman" w:eastAsia="Times New Roman" w:hAnsi="Times New Roman" w:cs="Times New Roman"/>
          <w:sz w:val="24"/>
          <w:szCs w:val="24"/>
          <w:lang w:eastAsia="ru-RU"/>
        </w:rPr>
        <w:t> "Про житлово-комунальні послуги".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29" w:name="n327"/>
      <w:bookmarkEnd w:id="329"/>
      <w:r w:rsidRPr="00AF46A0">
        <w:rPr>
          <w:rFonts w:ascii="Times New Roman" w:eastAsia="Times New Roman" w:hAnsi="Times New Roman" w:cs="Times New Roman"/>
          <w:i/>
          <w:iCs/>
          <w:sz w:val="24"/>
          <w:szCs w:val="24"/>
          <w:lang w:eastAsia="ru-RU"/>
        </w:rPr>
        <w:t>{Частину першу статті 19 доповнено абзацом шостим згідно із Законом </w:t>
      </w:r>
      <w:hyperlink r:id="rId167" w:anchor="n482" w:tgtFrame="_blank" w:history="1">
        <w:r w:rsidRPr="00AF46A0">
          <w:rPr>
            <w:rFonts w:ascii="Times New Roman" w:eastAsia="Times New Roman" w:hAnsi="Times New Roman" w:cs="Times New Roman"/>
            <w:i/>
            <w:iCs/>
            <w:color w:val="000099"/>
            <w:sz w:val="24"/>
            <w:szCs w:val="24"/>
            <w:u w:val="single"/>
            <w:lang w:eastAsia="ru-RU"/>
          </w:rPr>
          <w:t>№ 2189-VIII від 09.11.2017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0" w:name="n328"/>
      <w:bookmarkEnd w:id="330"/>
      <w:r w:rsidRPr="00AF46A0">
        <w:rPr>
          <w:rFonts w:ascii="Times New Roman" w:eastAsia="Times New Roman" w:hAnsi="Times New Roman" w:cs="Times New Roman"/>
          <w:sz w:val="24"/>
          <w:szCs w:val="24"/>
          <w:lang w:eastAsia="ru-RU"/>
        </w:rPr>
        <w:t xml:space="preserve">Договір про надання послуг з питного водопостачання та/або водовідведення укладається безпосередньо між підприємством питного водопостачання або </w:t>
      </w:r>
      <w:r w:rsidRPr="00AF46A0">
        <w:rPr>
          <w:rFonts w:ascii="Times New Roman" w:eastAsia="Times New Roman" w:hAnsi="Times New Roman" w:cs="Times New Roman"/>
          <w:sz w:val="24"/>
          <w:szCs w:val="24"/>
          <w:lang w:eastAsia="ru-RU"/>
        </w:rPr>
        <w:lastRenderedPageBreak/>
        <w:t>уповноваженою ним юридичною чи фізичною особою і споживачем, визначеним у частині першій цієї статті.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1" w:name="n329"/>
      <w:bookmarkEnd w:id="331"/>
      <w:r w:rsidRPr="00AF46A0">
        <w:rPr>
          <w:rFonts w:ascii="Times New Roman" w:eastAsia="Times New Roman" w:hAnsi="Times New Roman" w:cs="Times New Roman"/>
          <w:i/>
          <w:iCs/>
          <w:sz w:val="24"/>
          <w:szCs w:val="24"/>
          <w:lang w:eastAsia="ru-RU"/>
        </w:rPr>
        <w:t>{Частина друга статті 19 із змінами, внесеними згідно із Законом </w:t>
      </w:r>
      <w:hyperlink r:id="rId168" w:anchor="n12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2" w:name="n330"/>
      <w:bookmarkEnd w:id="332"/>
      <w:r w:rsidRPr="00AF46A0">
        <w:rPr>
          <w:rFonts w:ascii="Times New Roman" w:eastAsia="Times New Roman" w:hAnsi="Times New Roman" w:cs="Times New Roman"/>
          <w:sz w:val="24"/>
          <w:szCs w:val="24"/>
          <w:lang w:eastAsia="ru-RU"/>
        </w:rPr>
        <w:t>Порядок надання споживачам послуг з питного водопостачання та/або водовідведення встановлюється центральним органом виконавчої влади, що забезпечує формування державної політики у сфері житлово-комунального господарства.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3" w:name="n331"/>
      <w:bookmarkEnd w:id="333"/>
      <w:r w:rsidRPr="00AF46A0">
        <w:rPr>
          <w:rFonts w:ascii="Times New Roman" w:eastAsia="Times New Roman" w:hAnsi="Times New Roman" w:cs="Times New Roman"/>
          <w:i/>
          <w:iCs/>
          <w:sz w:val="24"/>
          <w:szCs w:val="24"/>
          <w:lang w:eastAsia="ru-RU"/>
        </w:rPr>
        <w:t>{Частина третя статті 19 із змінами, внесеними згідно із Законами </w:t>
      </w:r>
      <w:hyperlink r:id="rId169" w:anchor="n542"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 </w:t>
      </w:r>
      <w:hyperlink r:id="rId170" w:anchor="n12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4" w:name="n332"/>
      <w:bookmarkEnd w:id="334"/>
      <w:r w:rsidRPr="00AF46A0">
        <w:rPr>
          <w:rFonts w:ascii="Times New Roman" w:eastAsia="Times New Roman" w:hAnsi="Times New Roman" w:cs="Times New Roman"/>
          <w:b/>
          <w:bCs/>
          <w:sz w:val="24"/>
          <w:szCs w:val="24"/>
          <w:lang w:eastAsia="ru-RU"/>
        </w:rPr>
        <w:t>Стаття 20. </w:t>
      </w:r>
      <w:r w:rsidRPr="00AF46A0">
        <w:rPr>
          <w:rFonts w:ascii="Times New Roman" w:eastAsia="Times New Roman" w:hAnsi="Times New Roman" w:cs="Times New Roman"/>
          <w:sz w:val="24"/>
          <w:szCs w:val="24"/>
          <w:lang w:eastAsia="ru-RU"/>
        </w:rPr>
        <w:t>Умови договору про надання послуг з питного водопостачання та/або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5" w:name="n333"/>
      <w:bookmarkEnd w:id="335"/>
      <w:r w:rsidRPr="00AF46A0">
        <w:rPr>
          <w:rFonts w:ascii="Times New Roman" w:eastAsia="Times New Roman" w:hAnsi="Times New Roman" w:cs="Times New Roman"/>
          <w:i/>
          <w:iCs/>
          <w:sz w:val="24"/>
          <w:szCs w:val="24"/>
          <w:lang w:eastAsia="ru-RU"/>
        </w:rPr>
        <w:t>{Назва статті 20 із змінами, внесеними згідно із Законом </w:t>
      </w:r>
      <w:hyperlink r:id="rId171" w:anchor="n123"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6" w:name="n334"/>
      <w:bookmarkEnd w:id="336"/>
      <w:r w:rsidRPr="00AF46A0">
        <w:rPr>
          <w:rFonts w:ascii="Times New Roman" w:eastAsia="Times New Roman" w:hAnsi="Times New Roman" w:cs="Times New Roman"/>
          <w:sz w:val="24"/>
          <w:szCs w:val="24"/>
          <w:lang w:eastAsia="ru-RU"/>
        </w:rPr>
        <w:t>Істотними умовами договору про надання послуг з питного водопостачання та/або централізованого водовідведення є:</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7" w:name="n335"/>
      <w:bookmarkEnd w:id="337"/>
      <w:r w:rsidRPr="00AF46A0">
        <w:rPr>
          <w:rFonts w:ascii="Times New Roman" w:eastAsia="Times New Roman" w:hAnsi="Times New Roman" w:cs="Times New Roman"/>
          <w:i/>
          <w:iCs/>
          <w:sz w:val="24"/>
          <w:szCs w:val="24"/>
          <w:lang w:eastAsia="ru-RU"/>
        </w:rPr>
        <w:t>{Абзац перший частини першої статті 20 із змінами, внесеними згідно із Законом </w:t>
      </w:r>
      <w:hyperlink r:id="rId172" w:anchor="n124"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8" w:name="n336"/>
      <w:bookmarkEnd w:id="338"/>
      <w:r w:rsidRPr="00AF46A0">
        <w:rPr>
          <w:rFonts w:ascii="Times New Roman" w:eastAsia="Times New Roman" w:hAnsi="Times New Roman" w:cs="Times New Roman"/>
          <w:sz w:val="24"/>
          <w:szCs w:val="24"/>
          <w:lang w:eastAsia="ru-RU"/>
        </w:rPr>
        <w:t>режим надання послуг;</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39" w:name="n337"/>
      <w:bookmarkEnd w:id="339"/>
      <w:r w:rsidRPr="00AF46A0">
        <w:rPr>
          <w:rFonts w:ascii="Times New Roman" w:eastAsia="Times New Roman" w:hAnsi="Times New Roman" w:cs="Times New Roman"/>
          <w:sz w:val="24"/>
          <w:szCs w:val="24"/>
          <w:lang w:eastAsia="ru-RU"/>
        </w:rPr>
        <w:t>обсяги питного водопостачання за нормативами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0" w:name="n338"/>
      <w:bookmarkEnd w:id="340"/>
      <w:r w:rsidRPr="00AF46A0">
        <w:rPr>
          <w:rFonts w:ascii="Times New Roman" w:eastAsia="Times New Roman" w:hAnsi="Times New Roman" w:cs="Times New Roman"/>
          <w:sz w:val="24"/>
          <w:szCs w:val="24"/>
          <w:lang w:eastAsia="ru-RU"/>
        </w:rPr>
        <w:t>порядок надання послуг з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1" w:name="n339"/>
      <w:bookmarkEnd w:id="341"/>
      <w:r w:rsidRPr="00AF46A0">
        <w:rPr>
          <w:rFonts w:ascii="Times New Roman" w:eastAsia="Times New Roman" w:hAnsi="Times New Roman" w:cs="Times New Roman"/>
          <w:sz w:val="24"/>
          <w:szCs w:val="24"/>
          <w:lang w:eastAsia="ru-RU"/>
        </w:rPr>
        <w:t>розмір та порядок оплати послуг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2" w:name="n340"/>
      <w:bookmarkEnd w:id="342"/>
      <w:r w:rsidRPr="00AF46A0">
        <w:rPr>
          <w:rFonts w:ascii="Times New Roman" w:eastAsia="Times New Roman" w:hAnsi="Times New Roman" w:cs="Times New Roman"/>
          <w:sz w:val="24"/>
          <w:szCs w:val="24"/>
          <w:lang w:eastAsia="ru-RU"/>
        </w:rPr>
        <w:t>права та обов'язки сторін договору;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3" w:name="n341"/>
      <w:bookmarkEnd w:id="343"/>
      <w:r w:rsidRPr="00AF46A0">
        <w:rPr>
          <w:rFonts w:ascii="Times New Roman" w:eastAsia="Times New Roman" w:hAnsi="Times New Roman" w:cs="Times New Roman"/>
          <w:sz w:val="24"/>
          <w:szCs w:val="24"/>
          <w:lang w:eastAsia="ru-RU"/>
        </w:rPr>
        <w:t>відповідальність сторін договору.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4" w:name="n342"/>
      <w:bookmarkEnd w:id="344"/>
      <w:r w:rsidRPr="00AF46A0">
        <w:rPr>
          <w:rFonts w:ascii="Times New Roman" w:eastAsia="Times New Roman" w:hAnsi="Times New Roman" w:cs="Times New Roman"/>
          <w:sz w:val="24"/>
          <w:szCs w:val="24"/>
          <w:lang w:eastAsia="ru-RU"/>
        </w:rPr>
        <w:t>У договорі про надання послуг з питного водопостачання та/або водовідведення повинні бути зроблені посилання на нормативно-правові акти, на підставі яких здійснюватиметься питне водопостачання та/або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5" w:name="n343"/>
      <w:bookmarkEnd w:id="345"/>
      <w:r w:rsidRPr="00AF46A0">
        <w:rPr>
          <w:rFonts w:ascii="Times New Roman" w:eastAsia="Times New Roman" w:hAnsi="Times New Roman" w:cs="Times New Roman"/>
          <w:i/>
          <w:iCs/>
          <w:sz w:val="24"/>
          <w:szCs w:val="24"/>
          <w:lang w:eastAsia="ru-RU"/>
        </w:rPr>
        <w:t>{Частина друга статті 20 із змінами, внесеними згідно із Законами </w:t>
      </w:r>
      <w:hyperlink r:id="rId173" w:anchor="n125"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 </w:t>
      </w:r>
      <w:hyperlink r:id="rId174" w:anchor="n328"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6" w:name="n344"/>
      <w:bookmarkEnd w:id="346"/>
      <w:r w:rsidRPr="00AF46A0">
        <w:rPr>
          <w:rFonts w:ascii="Times New Roman" w:eastAsia="Times New Roman" w:hAnsi="Times New Roman" w:cs="Times New Roman"/>
          <w:sz w:val="24"/>
          <w:szCs w:val="24"/>
          <w:lang w:eastAsia="ru-RU"/>
        </w:rPr>
        <w:t>За згодою сторін договору про надання послуг з питного водопостачання та/або водовідведення у ньому можуть бути зазначені інші умови.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7" w:name="n345"/>
      <w:bookmarkEnd w:id="347"/>
      <w:r w:rsidRPr="00AF46A0">
        <w:rPr>
          <w:rFonts w:ascii="Times New Roman" w:eastAsia="Times New Roman" w:hAnsi="Times New Roman" w:cs="Times New Roman"/>
          <w:i/>
          <w:iCs/>
          <w:sz w:val="24"/>
          <w:szCs w:val="24"/>
          <w:lang w:eastAsia="ru-RU"/>
        </w:rPr>
        <w:t>{Частина третя статті 20 із змінами, внесеними згідно із Законом </w:t>
      </w:r>
      <w:hyperlink r:id="rId175" w:anchor="n12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8" w:name="n346"/>
      <w:bookmarkEnd w:id="348"/>
      <w:r w:rsidRPr="00AF46A0">
        <w:rPr>
          <w:rFonts w:ascii="Times New Roman" w:eastAsia="Times New Roman" w:hAnsi="Times New Roman" w:cs="Times New Roman"/>
          <w:b/>
          <w:bCs/>
          <w:sz w:val="24"/>
          <w:szCs w:val="24"/>
          <w:lang w:eastAsia="ru-RU"/>
        </w:rPr>
        <w:t>Стаття 21. </w:t>
      </w:r>
      <w:r w:rsidRPr="00AF46A0">
        <w:rPr>
          <w:rFonts w:ascii="Times New Roman" w:eastAsia="Times New Roman" w:hAnsi="Times New Roman" w:cs="Times New Roman"/>
          <w:sz w:val="24"/>
          <w:szCs w:val="24"/>
          <w:lang w:eastAsia="ru-RU"/>
        </w:rPr>
        <w:t>Чинність договору про надання послуг з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49" w:name="n347"/>
      <w:bookmarkEnd w:id="349"/>
      <w:r w:rsidRPr="00AF46A0">
        <w:rPr>
          <w:rFonts w:ascii="Times New Roman" w:eastAsia="Times New Roman" w:hAnsi="Times New Roman" w:cs="Times New Roman"/>
          <w:sz w:val="24"/>
          <w:szCs w:val="24"/>
          <w:lang w:eastAsia="ru-RU"/>
        </w:rPr>
        <w:t>Договір про надання послуг з питного водопостачання набирає чинності після досягнення домовленості з усіх його істотних умов та підписання сторонами.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0" w:name="n348"/>
      <w:bookmarkEnd w:id="350"/>
      <w:r w:rsidRPr="00AF46A0">
        <w:rPr>
          <w:rFonts w:ascii="Times New Roman" w:eastAsia="Times New Roman" w:hAnsi="Times New Roman" w:cs="Times New Roman"/>
          <w:sz w:val="24"/>
          <w:szCs w:val="24"/>
          <w:lang w:eastAsia="ru-RU"/>
        </w:rPr>
        <w:t>За бажанням сторін договір про надання послуг з питного водопостачання посвідчується нотаріально.</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1" w:name="n349"/>
      <w:bookmarkEnd w:id="351"/>
      <w:r w:rsidRPr="00AF46A0">
        <w:rPr>
          <w:rFonts w:ascii="Times New Roman" w:eastAsia="Times New Roman" w:hAnsi="Times New Roman" w:cs="Times New Roman"/>
          <w:b/>
          <w:bCs/>
          <w:sz w:val="24"/>
          <w:szCs w:val="24"/>
          <w:lang w:eastAsia="ru-RU"/>
        </w:rPr>
        <w:t>Стаття 22. </w:t>
      </w:r>
      <w:r w:rsidRPr="00AF46A0">
        <w:rPr>
          <w:rFonts w:ascii="Times New Roman" w:eastAsia="Times New Roman" w:hAnsi="Times New Roman" w:cs="Times New Roman"/>
          <w:sz w:val="24"/>
          <w:szCs w:val="24"/>
          <w:lang w:eastAsia="ru-RU"/>
        </w:rPr>
        <w:t>Права та обов'язки споживачів питної води, послуг з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2" w:name="n350"/>
      <w:bookmarkEnd w:id="352"/>
      <w:r w:rsidRPr="00AF46A0">
        <w:rPr>
          <w:rFonts w:ascii="Times New Roman" w:eastAsia="Times New Roman" w:hAnsi="Times New Roman" w:cs="Times New Roman"/>
          <w:i/>
          <w:iCs/>
          <w:sz w:val="24"/>
          <w:szCs w:val="24"/>
          <w:lang w:eastAsia="ru-RU"/>
        </w:rPr>
        <w:t>{Назва статті 22 із змінами, внесеними згідно із Законом </w:t>
      </w:r>
      <w:hyperlink r:id="rId176" w:anchor="n12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3" w:name="n351"/>
      <w:bookmarkEnd w:id="353"/>
      <w:r w:rsidRPr="00AF46A0">
        <w:rPr>
          <w:rFonts w:ascii="Times New Roman" w:eastAsia="Times New Roman" w:hAnsi="Times New Roman" w:cs="Times New Roman"/>
          <w:sz w:val="24"/>
          <w:szCs w:val="24"/>
          <w:lang w:eastAsia="ru-RU"/>
        </w:rPr>
        <w:lastRenderedPageBreak/>
        <w:t>Споживачі питної води, послуг з питного водопостачання та водовідведення мають право на: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4" w:name="n352"/>
      <w:bookmarkEnd w:id="354"/>
      <w:r w:rsidRPr="00AF46A0">
        <w:rPr>
          <w:rFonts w:ascii="Times New Roman" w:eastAsia="Times New Roman" w:hAnsi="Times New Roman" w:cs="Times New Roman"/>
          <w:i/>
          <w:iCs/>
          <w:sz w:val="24"/>
          <w:szCs w:val="24"/>
          <w:lang w:eastAsia="ru-RU"/>
        </w:rPr>
        <w:t>{Абзац перший частини першої статті 22 із змінами, внесеними згідно із Законом </w:t>
      </w:r>
      <w:hyperlink r:id="rId177" w:anchor="n13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5" w:name="n353"/>
      <w:bookmarkEnd w:id="355"/>
      <w:r w:rsidRPr="00AF46A0">
        <w:rPr>
          <w:rFonts w:ascii="Times New Roman" w:eastAsia="Times New Roman" w:hAnsi="Times New Roman" w:cs="Times New Roman"/>
          <w:sz w:val="24"/>
          <w:szCs w:val="24"/>
          <w:lang w:eastAsia="ru-RU"/>
        </w:rPr>
        <w:t>забезпечення питною водою, якість якої відповідає державним санітарним нормам і правилам, кількість і режим подачі якої визначаються на договірних засадах в обсязі, не меншому від нормативів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6" w:name="n354"/>
      <w:bookmarkEnd w:id="356"/>
      <w:r w:rsidRPr="00AF46A0">
        <w:rPr>
          <w:rFonts w:ascii="Times New Roman" w:eastAsia="Times New Roman" w:hAnsi="Times New Roman" w:cs="Times New Roman"/>
          <w:sz w:val="24"/>
          <w:szCs w:val="24"/>
          <w:lang w:eastAsia="ru-RU"/>
        </w:rPr>
        <w:t>одержання в установленому порядку повної, достовірної, своєчасної інформації про якість питної води, зворотних вод, обсяги її реалізації, режими подачі та порядку розрахунку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7" w:name="n355"/>
      <w:bookmarkEnd w:id="357"/>
      <w:r w:rsidRPr="00AF46A0">
        <w:rPr>
          <w:rFonts w:ascii="Times New Roman" w:eastAsia="Times New Roman" w:hAnsi="Times New Roman" w:cs="Times New Roman"/>
          <w:i/>
          <w:iCs/>
          <w:sz w:val="24"/>
          <w:szCs w:val="24"/>
          <w:lang w:eastAsia="ru-RU"/>
        </w:rPr>
        <w:t>{Абзац третій частини першої статті 22 із змінами, внесеними згідно із Законом </w:t>
      </w:r>
      <w:hyperlink r:id="rId178" w:anchor="n13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8" w:name="n356"/>
      <w:bookmarkEnd w:id="358"/>
      <w:r w:rsidRPr="00AF46A0">
        <w:rPr>
          <w:rFonts w:ascii="Times New Roman" w:eastAsia="Times New Roman" w:hAnsi="Times New Roman" w:cs="Times New Roman"/>
          <w:sz w:val="24"/>
          <w:szCs w:val="24"/>
          <w:lang w:eastAsia="ru-RU"/>
        </w:rPr>
        <w:t>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59" w:name="n357"/>
      <w:bookmarkEnd w:id="359"/>
      <w:r w:rsidRPr="00AF46A0">
        <w:rPr>
          <w:rFonts w:ascii="Times New Roman" w:eastAsia="Times New Roman" w:hAnsi="Times New Roman" w:cs="Times New Roman"/>
          <w:i/>
          <w:iCs/>
          <w:sz w:val="24"/>
          <w:szCs w:val="24"/>
          <w:lang w:eastAsia="ru-RU"/>
        </w:rPr>
        <w:t>{Частину першу статті 22 доповнено новим абзацом згідно із Законом </w:t>
      </w:r>
      <w:hyperlink r:id="rId179" w:anchor="n132"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0" w:name="n358"/>
      <w:bookmarkEnd w:id="360"/>
      <w:r w:rsidRPr="00AF46A0">
        <w:rPr>
          <w:rFonts w:ascii="Times New Roman" w:eastAsia="Times New Roman" w:hAnsi="Times New Roman" w:cs="Times New Roman"/>
          <w:sz w:val="24"/>
          <w:szCs w:val="24"/>
          <w:lang w:eastAsia="ru-RU"/>
        </w:rPr>
        <w:t>організацію та проведення громадського обговорення в процесі прийняття рішень з питань питної води, питного водопостачання та водовідведення відповідно до закону;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1" w:name="n359"/>
      <w:bookmarkEnd w:id="361"/>
      <w:r w:rsidRPr="00AF46A0">
        <w:rPr>
          <w:rFonts w:ascii="Times New Roman" w:eastAsia="Times New Roman" w:hAnsi="Times New Roman" w:cs="Times New Roman"/>
          <w:i/>
          <w:iCs/>
          <w:sz w:val="24"/>
          <w:szCs w:val="24"/>
          <w:lang w:eastAsia="ru-RU"/>
        </w:rPr>
        <w:t>{Абзац п'ятий частини першої статті 22 із змінами, внесеними згідно із Законом </w:t>
      </w:r>
      <w:hyperlink r:id="rId180" w:anchor="n135"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2" w:name="n360"/>
      <w:bookmarkEnd w:id="362"/>
      <w:r w:rsidRPr="00AF46A0">
        <w:rPr>
          <w:rFonts w:ascii="Times New Roman" w:eastAsia="Times New Roman" w:hAnsi="Times New Roman" w:cs="Times New Roman"/>
          <w:sz w:val="24"/>
          <w:szCs w:val="24"/>
          <w:lang w:eastAsia="ru-RU"/>
        </w:rPr>
        <w:t>участь представників громадськості у перевірках, які проводяться органами виконавчої влади, з дотриманням встановленого режиму перебування на території об'єктів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3" w:name="n361"/>
      <w:bookmarkEnd w:id="363"/>
      <w:r w:rsidRPr="00AF46A0">
        <w:rPr>
          <w:rFonts w:ascii="Times New Roman" w:eastAsia="Times New Roman" w:hAnsi="Times New Roman" w:cs="Times New Roman"/>
          <w:i/>
          <w:iCs/>
          <w:sz w:val="24"/>
          <w:szCs w:val="24"/>
          <w:lang w:eastAsia="ru-RU"/>
        </w:rPr>
        <w:t>{Абзац шостий частини першої статті 22 із змінами, внесеними згідно із Законом </w:t>
      </w:r>
      <w:hyperlink r:id="rId181" w:anchor="n13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4" w:name="n362"/>
      <w:bookmarkEnd w:id="364"/>
      <w:r w:rsidRPr="00AF46A0">
        <w:rPr>
          <w:rFonts w:ascii="Times New Roman" w:eastAsia="Times New Roman" w:hAnsi="Times New Roman" w:cs="Times New Roman"/>
          <w:sz w:val="24"/>
          <w:szCs w:val="24"/>
          <w:lang w:eastAsia="ru-RU"/>
        </w:rPr>
        <w:t>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і правилам, інших порушень законодавства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5" w:name="n363"/>
      <w:bookmarkEnd w:id="365"/>
      <w:r w:rsidRPr="00AF46A0">
        <w:rPr>
          <w:rFonts w:ascii="Times New Roman" w:eastAsia="Times New Roman" w:hAnsi="Times New Roman" w:cs="Times New Roman"/>
          <w:i/>
          <w:iCs/>
          <w:sz w:val="24"/>
          <w:szCs w:val="24"/>
          <w:lang w:eastAsia="ru-RU"/>
        </w:rPr>
        <w:t>{Абзац сьомий частини першої статті 22 із змінами, внесеними згідно із Законом </w:t>
      </w:r>
      <w:hyperlink r:id="rId182" w:anchor="n13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6" w:name="n364"/>
      <w:bookmarkEnd w:id="366"/>
      <w:r w:rsidRPr="00AF46A0">
        <w:rPr>
          <w:rFonts w:ascii="Times New Roman" w:eastAsia="Times New Roman" w:hAnsi="Times New Roman" w:cs="Times New Roman"/>
          <w:sz w:val="24"/>
          <w:szCs w:val="24"/>
          <w:lang w:eastAsia="ru-RU"/>
        </w:rPr>
        <w:t>підключення в установленому порядку до централізованого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7" w:name="n365"/>
      <w:bookmarkEnd w:id="367"/>
      <w:r w:rsidRPr="00AF46A0">
        <w:rPr>
          <w:rFonts w:ascii="Times New Roman" w:eastAsia="Times New Roman" w:hAnsi="Times New Roman" w:cs="Times New Roman"/>
          <w:sz w:val="24"/>
          <w:szCs w:val="24"/>
          <w:lang w:eastAsia="ru-RU"/>
        </w:rPr>
        <w:t>Споживачі питної води зобов'язані: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8" w:name="n366"/>
      <w:bookmarkEnd w:id="368"/>
      <w:r w:rsidRPr="00AF46A0">
        <w:rPr>
          <w:rFonts w:ascii="Times New Roman" w:eastAsia="Times New Roman" w:hAnsi="Times New Roman" w:cs="Times New Roman"/>
          <w:sz w:val="24"/>
          <w:szCs w:val="24"/>
          <w:lang w:eastAsia="ru-RU"/>
        </w:rPr>
        <w:t>своєчасно вносити плату за використану питну воду відповідно до встановлених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69" w:name="n367"/>
      <w:bookmarkEnd w:id="369"/>
      <w:r w:rsidRPr="00AF46A0">
        <w:rPr>
          <w:rFonts w:ascii="Times New Roman" w:eastAsia="Times New Roman" w:hAnsi="Times New Roman" w:cs="Times New Roman"/>
          <w:sz w:val="24"/>
          <w:szCs w:val="24"/>
          <w:lang w:eastAsia="ru-RU"/>
        </w:rPr>
        <w:t>раціонально використовувати питну воду, не допускати її витоків із внутрішньобудинкових мереж та обладнання;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0" w:name="n368"/>
      <w:bookmarkEnd w:id="370"/>
      <w:r w:rsidRPr="00AF46A0">
        <w:rPr>
          <w:rFonts w:ascii="Times New Roman" w:eastAsia="Times New Roman" w:hAnsi="Times New Roman" w:cs="Times New Roman"/>
          <w:sz w:val="24"/>
          <w:szCs w:val="24"/>
          <w:lang w:eastAsia="ru-RU"/>
        </w:rPr>
        <w:t>не допускати забруднення, засмічення та виснаження джерел питного водопостачання і пошкодження об'єктів питного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1" w:name="n369"/>
      <w:bookmarkEnd w:id="371"/>
      <w:r w:rsidRPr="00AF46A0">
        <w:rPr>
          <w:rFonts w:ascii="Times New Roman" w:eastAsia="Times New Roman" w:hAnsi="Times New Roman" w:cs="Times New Roman"/>
          <w:sz w:val="24"/>
          <w:szCs w:val="24"/>
          <w:lang w:eastAsia="ru-RU"/>
        </w:rPr>
        <w:lastRenderedPageBreak/>
        <w:t>вчасно повідомляти підприємства питного водопостачання про виявлені пошкодження на об'єктах централізованого питного водопостачання і водовідведення, які їм належать або якими вони користуються;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2" w:name="n370"/>
      <w:bookmarkEnd w:id="372"/>
      <w:r w:rsidRPr="00AF46A0">
        <w:rPr>
          <w:rFonts w:ascii="Times New Roman" w:eastAsia="Times New Roman" w:hAnsi="Times New Roman" w:cs="Times New Roman"/>
          <w:sz w:val="24"/>
          <w:szCs w:val="24"/>
          <w:lang w:eastAsia="ru-RU"/>
        </w:rPr>
        <w:t>не перешкоджати здійсненню контролю за технічним станом інженерного обладнання в приміщеннях;</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3" w:name="n371"/>
      <w:bookmarkEnd w:id="373"/>
      <w:r w:rsidRPr="00AF46A0">
        <w:rPr>
          <w:rFonts w:ascii="Times New Roman" w:eastAsia="Times New Roman" w:hAnsi="Times New Roman" w:cs="Times New Roman"/>
          <w:sz w:val="24"/>
          <w:szCs w:val="24"/>
          <w:lang w:eastAsia="ru-RU"/>
        </w:rPr>
        <w:t>утримувати в належному технічному і санітарному стані водопровідні мережі та обладнання;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4" w:name="n372"/>
      <w:bookmarkEnd w:id="374"/>
      <w:r w:rsidRPr="00AF46A0">
        <w:rPr>
          <w:rFonts w:ascii="Times New Roman" w:eastAsia="Times New Roman" w:hAnsi="Times New Roman" w:cs="Times New Roman"/>
          <w:sz w:val="24"/>
          <w:szCs w:val="24"/>
          <w:lang w:eastAsia="ru-RU"/>
        </w:rPr>
        <w:t>у разі внесення не в повному обсязі плати за використану питну воду обмежувати власне використання питної води до рівня екологічної броні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5" w:name="n373"/>
      <w:bookmarkEnd w:id="375"/>
      <w:r w:rsidRPr="00AF46A0">
        <w:rPr>
          <w:rFonts w:ascii="Times New Roman" w:eastAsia="Times New Roman" w:hAnsi="Times New Roman" w:cs="Times New Roman"/>
          <w:i/>
          <w:iCs/>
          <w:sz w:val="24"/>
          <w:szCs w:val="24"/>
          <w:lang w:eastAsia="ru-RU"/>
        </w:rPr>
        <w:t>{Частину другу статті 22 доповнено абзацом згідно із Законом </w:t>
      </w:r>
      <w:hyperlink r:id="rId183" w:tgtFrame="_blank" w:history="1">
        <w:r w:rsidRPr="00AF46A0">
          <w:rPr>
            <w:rFonts w:ascii="Times New Roman" w:eastAsia="Times New Roman" w:hAnsi="Times New Roman" w:cs="Times New Roman"/>
            <w:i/>
            <w:iCs/>
            <w:color w:val="000099"/>
            <w:sz w:val="24"/>
            <w:szCs w:val="24"/>
            <w:u w:val="single"/>
            <w:lang w:eastAsia="ru-RU"/>
          </w:rPr>
          <w:t>№ 2196-IV від 18.11.2004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6" w:name="n374"/>
      <w:bookmarkEnd w:id="376"/>
      <w:r w:rsidRPr="00AF46A0">
        <w:rPr>
          <w:rFonts w:ascii="Times New Roman" w:eastAsia="Times New Roman" w:hAnsi="Times New Roman" w:cs="Times New Roman"/>
          <w:sz w:val="24"/>
          <w:szCs w:val="24"/>
          <w:lang w:eastAsia="ru-RU"/>
        </w:rPr>
        <w:t>забезпечувати безперешкодний доступ відповідальних представників підприємств питного водопостачання до власних водопровідних мереж та обладнання для контролю за рівнем споживання питної води, а також для виконання відключення і обмеження споживання відповідно до встановленого порядку. В разі перешкоди у доступі зазначених представників до водопровідних мереж та обладнання споживача посадові особи такого споживача несуть відповідальність відповідно до закону.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7" w:name="n375"/>
      <w:bookmarkEnd w:id="377"/>
      <w:r w:rsidRPr="00AF46A0">
        <w:rPr>
          <w:rFonts w:ascii="Times New Roman" w:eastAsia="Times New Roman" w:hAnsi="Times New Roman" w:cs="Times New Roman"/>
          <w:i/>
          <w:iCs/>
          <w:sz w:val="24"/>
          <w:szCs w:val="24"/>
          <w:lang w:eastAsia="ru-RU"/>
        </w:rPr>
        <w:t>{Частину другу статті 22 доповнено абзацом згідно із Законом </w:t>
      </w:r>
      <w:hyperlink r:id="rId184" w:tgtFrame="_blank" w:history="1">
        <w:r w:rsidRPr="00AF46A0">
          <w:rPr>
            <w:rFonts w:ascii="Times New Roman" w:eastAsia="Times New Roman" w:hAnsi="Times New Roman" w:cs="Times New Roman"/>
            <w:i/>
            <w:iCs/>
            <w:color w:val="000099"/>
            <w:sz w:val="24"/>
            <w:szCs w:val="24"/>
            <w:u w:val="single"/>
            <w:lang w:eastAsia="ru-RU"/>
          </w:rPr>
          <w:t>№ 2196-IV від 18.11.2004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8" w:name="n376"/>
      <w:bookmarkEnd w:id="378"/>
      <w:r w:rsidRPr="00AF46A0">
        <w:rPr>
          <w:rFonts w:ascii="Times New Roman" w:eastAsia="Times New Roman" w:hAnsi="Times New Roman" w:cs="Times New Roman"/>
          <w:b/>
          <w:bCs/>
          <w:sz w:val="24"/>
          <w:szCs w:val="24"/>
          <w:lang w:eastAsia="ru-RU"/>
        </w:rPr>
        <w:t>Стаття 23. </w:t>
      </w:r>
      <w:r w:rsidRPr="00AF46A0">
        <w:rPr>
          <w:rFonts w:ascii="Times New Roman" w:eastAsia="Times New Roman" w:hAnsi="Times New Roman" w:cs="Times New Roman"/>
          <w:sz w:val="24"/>
          <w:szCs w:val="24"/>
          <w:lang w:eastAsia="ru-RU"/>
        </w:rPr>
        <w:t>Права та обов'язки підприємств питного водопостачання та централізованого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79" w:name="n377"/>
      <w:bookmarkEnd w:id="379"/>
      <w:r w:rsidRPr="00AF46A0">
        <w:rPr>
          <w:rFonts w:ascii="Times New Roman" w:eastAsia="Times New Roman" w:hAnsi="Times New Roman" w:cs="Times New Roman"/>
          <w:i/>
          <w:iCs/>
          <w:sz w:val="24"/>
          <w:szCs w:val="24"/>
          <w:lang w:eastAsia="ru-RU"/>
        </w:rPr>
        <w:t>{Назва статті 23 із змінами, внесеними згідно із Законом </w:t>
      </w:r>
      <w:hyperlink r:id="rId185" w:anchor="n13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0" w:name="n378"/>
      <w:bookmarkEnd w:id="380"/>
      <w:r w:rsidRPr="00AF46A0">
        <w:rPr>
          <w:rFonts w:ascii="Times New Roman" w:eastAsia="Times New Roman" w:hAnsi="Times New Roman" w:cs="Times New Roman"/>
          <w:sz w:val="24"/>
          <w:szCs w:val="24"/>
          <w:lang w:eastAsia="ru-RU"/>
        </w:rPr>
        <w:t>Підприємства питного водопостачання та централізованого водовідведення мають право:</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1" w:name="n379"/>
      <w:bookmarkEnd w:id="381"/>
      <w:r w:rsidRPr="00AF46A0">
        <w:rPr>
          <w:rFonts w:ascii="Times New Roman" w:eastAsia="Times New Roman" w:hAnsi="Times New Roman" w:cs="Times New Roman"/>
          <w:i/>
          <w:iCs/>
          <w:sz w:val="24"/>
          <w:szCs w:val="24"/>
          <w:lang w:eastAsia="ru-RU"/>
        </w:rPr>
        <w:t>{Абзац перший частини першої статті 23 із змінами, внесеними згідно із Законом </w:t>
      </w:r>
      <w:hyperlink r:id="rId186" w:anchor="n14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2" w:name="n380"/>
      <w:bookmarkEnd w:id="382"/>
      <w:r w:rsidRPr="00AF46A0">
        <w:rPr>
          <w:rFonts w:ascii="Times New Roman" w:eastAsia="Times New Roman" w:hAnsi="Times New Roman" w:cs="Times New Roman"/>
          <w:sz w:val="24"/>
          <w:szCs w:val="24"/>
          <w:lang w:eastAsia="ru-RU"/>
        </w:rPr>
        <w:t>розробляти і подавати на затвердження уповноваженим органам тарифи на послуги централізованого водопостачання і водовідведення з їх обгрунтуванням;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3" w:name="n381"/>
      <w:bookmarkEnd w:id="383"/>
      <w:r w:rsidRPr="00AF46A0">
        <w:rPr>
          <w:rFonts w:ascii="Times New Roman" w:eastAsia="Times New Roman" w:hAnsi="Times New Roman" w:cs="Times New Roman"/>
          <w:sz w:val="24"/>
          <w:szCs w:val="24"/>
          <w:lang w:eastAsia="ru-RU"/>
        </w:rPr>
        <w:t>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w:t>
      </w:r>
      <w:hyperlink r:id="rId187" w:tgtFrame="_blank" w:history="1">
        <w:r w:rsidRPr="00AF46A0">
          <w:rPr>
            <w:rFonts w:ascii="Times New Roman" w:eastAsia="Times New Roman" w:hAnsi="Times New Roman" w:cs="Times New Roman"/>
            <w:color w:val="000099"/>
            <w:sz w:val="24"/>
            <w:szCs w:val="24"/>
            <w:u w:val="single"/>
            <w:lang w:eastAsia="ru-RU"/>
          </w:rPr>
          <w:t>Закону України</w:t>
        </w:r>
      </w:hyperlink>
      <w:r w:rsidRPr="00AF46A0">
        <w:rPr>
          <w:rFonts w:ascii="Times New Roman" w:eastAsia="Times New Roman" w:hAnsi="Times New Roman" w:cs="Times New Roman"/>
          <w:sz w:val="24"/>
          <w:szCs w:val="24"/>
          <w:lang w:eastAsia="ru-RU"/>
        </w:rPr>
        <w:t> "Про комерційний облік теплової енергії та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4" w:name="n382"/>
      <w:bookmarkEnd w:id="384"/>
      <w:r w:rsidRPr="00AF46A0">
        <w:rPr>
          <w:rFonts w:ascii="Times New Roman" w:eastAsia="Times New Roman" w:hAnsi="Times New Roman" w:cs="Times New Roman"/>
          <w:i/>
          <w:iCs/>
          <w:sz w:val="24"/>
          <w:szCs w:val="24"/>
          <w:lang w:eastAsia="ru-RU"/>
        </w:rPr>
        <w:t>{Абзац третій частини першої статті 23 із змінами, внесеними згідно із Законом </w:t>
      </w:r>
      <w:hyperlink r:id="rId188" w:anchor="n142"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 в редакції Закону </w:t>
      </w:r>
      <w:hyperlink r:id="rId189" w:anchor="n241" w:tgtFrame="_blank" w:history="1">
        <w:r w:rsidRPr="00AF46A0">
          <w:rPr>
            <w:rFonts w:ascii="Times New Roman" w:eastAsia="Times New Roman" w:hAnsi="Times New Roman" w:cs="Times New Roman"/>
            <w:i/>
            <w:iCs/>
            <w:color w:val="000099"/>
            <w:sz w:val="24"/>
            <w:szCs w:val="24"/>
            <w:u w:val="single"/>
            <w:lang w:eastAsia="ru-RU"/>
          </w:rPr>
          <w:t>№ 2119-VIII від 22.06.2017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5" w:name="n383"/>
      <w:bookmarkEnd w:id="385"/>
      <w:r w:rsidRPr="00AF46A0">
        <w:rPr>
          <w:rFonts w:ascii="Times New Roman" w:eastAsia="Times New Roman" w:hAnsi="Times New Roman" w:cs="Times New Roman"/>
          <w:sz w:val="24"/>
          <w:szCs w:val="24"/>
          <w:lang w:eastAsia="ru-RU"/>
        </w:rPr>
        <w:t>у разі внесення споживачем не в повному обсязі плати за використану питну воду обмежити його питне водопостачання до рівня екологічної броні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6" w:name="n384"/>
      <w:bookmarkEnd w:id="386"/>
      <w:r w:rsidRPr="00AF46A0">
        <w:rPr>
          <w:rFonts w:ascii="Times New Roman" w:eastAsia="Times New Roman" w:hAnsi="Times New Roman" w:cs="Times New Roman"/>
          <w:i/>
          <w:iCs/>
          <w:sz w:val="24"/>
          <w:szCs w:val="24"/>
          <w:lang w:eastAsia="ru-RU"/>
        </w:rPr>
        <w:t>{Абзац четвертий частини першої статті 23 в редакції Закону </w:t>
      </w:r>
      <w:hyperlink r:id="rId190" w:tgtFrame="_blank" w:history="1">
        <w:r w:rsidRPr="00AF46A0">
          <w:rPr>
            <w:rFonts w:ascii="Times New Roman" w:eastAsia="Times New Roman" w:hAnsi="Times New Roman" w:cs="Times New Roman"/>
            <w:i/>
            <w:iCs/>
            <w:color w:val="000099"/>
            <w:sz w:val="24"/>
            <w:szCs w:val="24"/>
            <w:u w:val="single"/>
            <w:lang w:eastAsia="ru-RU"/>
          </w:rPr>
          <w:t>№ 2196-IV від 18.11.2004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7" w:name="n385"/>
      <w:bookmarkEnd w:id="387"/>
      <w:r w:rsidRPr="00AF46A0">
        <w:rPr>
          <w:rFonts w:ascii="Times New Roman" w:eastAsia="Times New Roman" w:hAnsi="Times New Roman" w:cs="Times New Roman"/>
          <w:sz w:val="24"/>
          <w:szCs w:val="24"/>
          <w:lang w:eastAsia="ru-RU"/>
        </w:rPr>
        <w:t>видавати дозволи і технічні умови на підключення споживачів до систем централізованого питного водопостачання та водовідведення, а також на повторне використання очищеної стічної води та осаду, за умови дотримання нормативів гранично допустимих концентрацій та нормативів гранично допустимого скидання забруднюючих речовин;</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8" w:name="n386"/>
      <w:bookmarkEnd w:id="388"/>
      <w:r w:rsidRPr="00AF46A0">
        <w:rPr>
          <w:rFonts w:ascii="Times New Roman" w:eastAsia="Times New Roman" w:hAnsi="Times New Roman" w:cs="Times New Roman"/>
          <w:i/>
          <w:iCs/>
          <w:sz w:val="24"/>
          <w:szCs w:val="24"/>
          <w:lang w:eastAsia="ru-RU"/>
        </w:rPr>
        <w:lastRenderedPageBreak/>
        <w:t>{Абзац п’ятий частини першої статті 23 із змінами, внесеними згідно із Законом </w:t>
      </w:r>
      <w:hyperlink r:id="rId191" w:anchor="n143"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89" w:name="n387"/>
      <w:bookmarkEnd w:id="389"/>
      <w:r w:rsidRPr="00AF46A0">
        <w:rPr>
          <w:rFonts w:ascii="Times New Roman" w:eastAsia="Times New Roman" w:hAnsi="Times New Roman" w:cs="Times New Roman"/>
          <w:sz w:val="24"/>
          <w:szCs w:val="24"/>
          <w:lang w:eastAsia="ru-RU"/>
        </w:rPr>
        <w:t>обмежувати або припиняти роботу об'єктів централізованого питного водопостачання у разі виникнення необхідності оперативного реагування на погіршення якості води в джерелах питного водопостачання і неможливості доведення її до вимог державних санітарних норм і правил з повідомленням про таке відключення та його причини органів місцевого самоврядування, місцевих органів виконавчої влади та органів державної санітарно-епідеміологічної служби, а також споживачів.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0" w:name="n388"/>
      <w:bookmarkEnd w:id="390"/>
      <w:r w:rsidRPr="00AF46A0">
        <w:rPr>
          <w:rFonts w:ascii="Times New Roman" w:eastAsia="Times New Roman" w:hAnsi="Times New Roman" w:cs="Times New Roman"/>
          <w:i/>
          <w:iCs/>
          <w:sz w:val="24"/>
          <w:szCs w:val="24"/>
          <w:lang w:eastAsia="ru-RU"/>
        </w:rPr>
        <w:t>{Абзац шостий частини першої статті 23 із змінами, внесеними згідно із Законом </w:t>
      </w:r>
      <w:hyperlink r:id="rId192" w:anchor="n144"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391" w:name="n389"/>
      <w:bookmarkEnd w:id="391"/>
      <w:r w:rsidRPr="00AF46A0">
        <w:rPr>
          <w:rFonts w:ascii="Times New Roman" w:eastAsia="Times New Roman" w:hAnsi="Times New Roman" w:cs="Times New Roman"/>
          <w:i/>
          <w:iCs/>
          <w:sz w:val="24"/>
          <w:szCs w:val="24"/>
          <w:lang w:eastAsia="ru-RU"/>
        </w:rPr>
        <w:t>{Абзац сьомий частини першої статті 23 виключено на підставі Закону </w:t>
      </w:r>
      <w:hyperlink r:id="rId193" w:anchor="n586" w:tgtFrame="_blank" w:history="1">
        <w:r w:rsidRPr="00AF46A0">
          <w:rPr>
            <w:rFonts w:ascii="Times New Roman" w:eastAsia="Times New Roman" w:hAnsi="Times New Roman" w:cs="Times New Roman"/>
            <w:i/>
            <w:iCs/>
            <w:color w:val="000099"/>
            <w:sz w:val="24"/>
            <w:szCs w:val="24"/>
            <w:u w:val="single"/>
            <w:lang w:eastAsia="ru-RU"/>
          </w:rPr>
          <w:t>№ 124-VIII від 15.01.2015</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2" w:name="n390"/>
      <w:bookmarkEnd w:id="392"/>
      <w:r w:rsidRPr="00AF46A0">
        <w:rPr>
          <w:rFonts w:ascii="Times New Roman" w:eastAsia="Times New Roman" w:hAnsi="Times New Roman" w:cs="Times New Roman"/>
          <w:sz w:val="24"/>
          <w:szCs w:val="24"/>
          <w:lang w:eastAsia="ru-RU"/>
        </w:rPr>
        <w:t>Підприємства питного водопостачання та централізованого водовідведення зобов'язані забезпечити: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3" w:name="n391"/>
      <w:bookmarkEnd w:id="393"/>
      <w:r w:rsidRPr="00AF46A0">
        <w:rPr>
          <w:rFonts w:ascii="Times New Roman" w:eastAsia="Times New Roman" w:hAnsi="Times New Roman" w:cs="Times New Roman"/>
          <w:i/>
          <w:iCs/>
          <w:sz w:val="24"/>
          <w:szCs w:val="24"/>
          <w:lang w:eastAsia="ru-RU"/>
        </w:rPr>
        <w:t>{Абзац перший частини другої статті 23 із змінами, внесеними згідно із Законом </w:t>
      </w:r>
      <w:hyperlink r:id="rId194" w:anchor="n146"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4" w:name="n392"/>
      <w:bookmarkEnd w:id="394"/>
      <w:r w:rsidRPr="00AF46A0">
        <w:rPr>
          <w:rFonts w:ascii="Times New Roman" w:eastAsia="Times New Roman" w:hAnsi="Times New Roman" w:cs="Times New Roman"/>
          <w:sz w:val="24"/>
          <w:szCs w:val="24"/>
          <w:lang w:eastAsia="ru-RU"/>
        </w:rPr>
        <w:t>виробництво та постачання споживачам питної води відповідно до умов договору;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5" w:name="n393"/>
      <w:bookmarkEnd w:id="395"/>
      <w:r w:rsidRPr="00AF46A0">
        <w:rPr>
          <w:rFonts w:ascii="Times New Roman" w:eastAsia="Times New Roman" w:hAnsi="Times New Roman" w:cs="Times New Roman"/>
          <w:sz w:val="24"/>
          <w:szCs w:val="24"/>
          <w:lang w:eastAsia="ru-RU"/>
        </w:rPr>
        <w:t>подачу води для протипожежних потреб;</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6" w:name="n394"/>
      <w:bookmarkEnd w:id="396"/>
      <w:r w:rsidRPr="00AF46A0">
        <w:rPr>
          <w:rFonts w:ascii="Times New Roman" w:eastAsia="Times New Roman" w:hAnsi="Times New Roman" w:cs="Times New Roman"/>
          <w:sz w:val="24"/>
          <w:szCs w:val="24"/>
          <w:lang w:eastAsia="ru-RU"/>
        </w:rPr>
        <w:t>впровадження новітніх технологій виробництва питної води, водовідведення та очищення стічних вод, ресурсозберігаючих технологій та обладнання, повторного використання очищених стічних вод та осаду, очищення стічних вод та вжиття заходів щодо обробки та утилізації осаду стічних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7" w:name="n395"/>
      <w:bookmarkEnd w:id="397"/>
      <w:r w:rsidRPr="00AF46A0">
        <w:rPr>
          <w:rFonts w:ascii="Times New Roman" w:eastAsia="Times New Roman" w:hAnsi="Times New Roman" w:cs="Times New Roman"/>
          <w:i/>
          <w:iCs/>
          <w:sz w:val="24"/>
          <w:szCs w:val="24"/>
          <w:lang w:eastAsia="ru-RU"/>
        </w:rPr>
        <w:t>{Абзац четвертий частини другої статті 23 із змінами, внесеними згідно із Законом </w:t>
      </w:r>
      <w:hyperlink r:id="rId195" w:anchor="n147"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8" w:name="n396"/>
      <w:bookmarkEnd w:id="398"/>
      <w:r w:rsidRPr="00AF46A0">
        <w:rPr>
          <w:rFonts w:ascii="Times New Roman" w:eastAsia="Times New Roman" w:hAnsi="Times New Roman" w:cs="Times New Roman"/>
          <w:sz w:val="24"/>
          <w:szCs w:val="24"/>
          <w:lang w:eastAsia="ru-RU"/>
        </w:rPr>
        <w:t>участь у фінансуванні реконструкції та розвитку об'єктів централізованого питного водопостачання і водовідведення, оснащення їх засобами обліку та регулювання споживання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399" w:name="n397"/>
      <w:bookmarkEnd w:id="399"/>
      <w:r w:rsidRPr="00AF46A0">
        <w:rPr>
          <w:rFonts w:ascii="Times New Roman" w:eastAsia="Times New Roman" w:hAnsi="Times New Roman" w:cs="Times New Roman"/>
          <w:sz w:val="24"/>
          <w:szCs w:val="24"/>
          <w:lang w:eastAsia="ru-RU"/>
        </w:rPr>
        <w:t>відшкодування збитків, завданих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їх вини;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0" w:name="n398"/>
      <w:bookmarkEnd w:id="400"/>
      <w:r w:rsidRPr="00AF46A0">
        <w:rPr>
          <w:rFonts w:ascii="Times New Roman" w:eastAsia="Times New Roman" w:hAnsi="Times New Roman" w:cs="Times New Roman"/>
          <w:i/>
          <w:iCs/>
          <w:sz w:val="24"/>
          <w:szCs w:val="24"/>
          <w:lang w:eastAsia="ru-RU"/>
        </w:rPr>
        <w:t>{Абзац шостий частини другої статті 23 із змінами, внесеними згідно із Законом </w:t>
      </w:r>
      <w:hyperlink r:id="rId196" w:anchor="n148"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1" w:name="n399"/>
      <w:bookmarkEnd w:id="401"/>
      <w:r w:rsidRPr="00AF46A0">
        <w:rPr>
          <w:rFonts w:ascii="Times New Roman" w:eastAsia="Times New Roman" w:hAnsi="Times New Roman" w:cs="Times New Roman"/>
          <w:sz w:val="24"/>
          <w:szCs w:val="24"/>
          <w:lang w:eastAsia="ru-RU"/>
        </w:rPr>
        <w:t>вжиття заходів щодо забезпечення населення питною водою у випадках порушень функціонування систем централізованого водопостачання та водовідведення (аварійні ситуації);</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2" w:name="n400"/>
      <w:bookmarkEnd w:id="402"/>
      <w:r w:rsidRPr="00AF46A0">
        <w:rPr>
          <w:rFonts w:ascii="Times New Roman" w:eastAsia="Times New Roman" w:hAnsi="Times New Roman" w:cs="Times New Roman"/>
          <w:i/>
          <w:iCs/>
          <w:sz w:val="24"/>
          <w:szCs w:val="24"/>
          <w:lang w:eastAsia="ru-RU"/>
        </w:rPr>
        <w:t>{Абзац сьомий частини другої статті 23 із змінами, внесеними згідно із Законом </w:t>
      </w:r>
      <w:hyperlink r:id="rId197" w:anchor="n14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3" w:name="n401"/>
      <w:bookmarkEnd w:id="403"/>
      <w:r w:rsidRPr="00AF46A0">
        <w:rPr>
          <w:rFonts w:ascii="Times New Roman" w:eastAsia="Times New Roman" w:hAnsi="Times New Roman" w:cs="Times New Roman"/>
          <w:sz w:val="24"/>
          <w:szCs w:val="24"/>
          <w:lang w:eastAsia="ru-RU"/>
        </w:rPr>
        <w:t>вирішення ситуаційних питань, пов'язаних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4" w:name="n402"/>
      <w:bookmarkEnd w:id="404"/>
      <w:r w:rsidRPr="00AF46A0">
        <w:rPr>
          <w:rFonts w:ascii="Times New Roman" w:eastAsia="Times New Roman" w:hAnsi="Times New Roman" w:cs="Times New Roman"/>
          <w:i/>
          <w:iCs/>
          <w:sz w:val="24"/>
          <w:szCs w:val="24"/>
          <w:lang w:eastAsia="ru-RU"/>
        </w:rPr>
        <w:t>{Абзац восьмий частини другої статті 23 із змінами, внесеними згідно із Законом </w:t>
      </w:r>
      <w:hyperlink r:id="rId198" w:anchor="n149"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5" w:name="n403"/>
      <w:bookmarkEnd w:id="405"/>
      <w:r w:rsidRPr="00AF46A0">
        <w:rPr>
          <w:rFonts w:ascii="Times New Roman" w:eastAsia="Times New Roman" w:hAnsi="Times New Roman" w:cs="Times New Roman"/>
          <w:b/>
          <w:bCs/>
          <w:sz w:val="24"/>
          <w:szCs w:val="24"/>
          <w:lang w:eastAsia="ru-RU"/>
        </w:rPr>
        <w:lastRenderedPageBreak/>
        <w:t>Стаття 24. </w:t>
      </w:r>
      <w:r w:rsidRPr="00AF46A0">
        <w:rPr>
          <w:rFonts w:ascii="Times New Roman" w:eastAsia="Times New Roman" w:hAnsi="Times New Roman" w:cs="Times New Roman"/>
          <w:sz w:val="24"/>
          <w:szCs w:val="24"/>
          <w:lang w:eastAsia="ru-RU"/>
        </w:rPr>
        <w:t>Заходи щодо забезпечення питною водою у разі виникнення надзвичайних ситуацій техногенного та природного характеру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6" w:name="n404"/>
      <w:bookmarkEnd w:id="406"/>
      <w:r w:rsidRPr="00AF46A0">
        <w:rPr>
          <w:rFonts w:ascii="Times New Roman" w:eastAsia="Times New Roman" w:hAnsi="Times New Roman" w:cs="Times New Roman"/>
          <w:sz w:val="24"/>
          <w:szCs w:val="24"/>
          <w:lang w:eastAsia="ru-RU"/>
        </w:rPr>
        <w:t>Органи місцевого самоврядування спільно з підприємствами питного водопостачання розробляють та затверджують спеціальні заходи на випадок виникнення надзвичайних ситуацій техногенного та природного характеру, що призводять до припинення централізованого водопостачання, які повинні забезпечувати: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7" w:name="n405"/>
      <w:bookmarkEnd w:id="407"/>
      <w:r w:rsidRPr="00AF46A0">
        <w:rPr>
          <w:rFonts w:ascii="Times New Roman" w:eastAsia="Times New Roman" w:hAnsi="Times New Roman" w:cs="Times New Roman"/>
          <w:sz w:val="24"/>
          <w:szCs w:val="24"/>
          <w:lang w:eastAsia="ru-RU"/>
        </w:rPr>
        <w:t>використання резервних джерел і систем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8" w:name="n406"/>
      <w:bookmarkEnd w:id="408"/>
      <w:r w:rsidRPr="00AF46A0">
        <w:rPr>
          <w:rFonts w:ascii="Times New Roman" w:eastAsia="Times New Roman" w:hAnsi="Times New Roman" w:cs="Times New Roman"/>
          <w:sz w:val="24"/>
          <w:szCs w:val="24"/>
          <w:lang w:eastAsia="ru-RU"/>
        </w:rPr>
        <w:t>застосування індивідуальних і групових засобів очищення і знезараження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09" w:name="n407"/>
      <w:bookmarkEnd w:id="409"/>
      <w:r w:rsidRPr="00AF46A0">
        <w:rPr>
          <w:rFonts w:ascii="Times New Roman" w:eastAsia="Times New Roman" w:hAnsi="Times New Roman" w:cs="Times New Roman"/>
          <w:sz w:val="24"/>
          <w:szCs w:val="24"/>
          <w:lang w:eastAsia="ru-RU"/>
        </w:rPr>
        <w:t>поставку фасованої питної води та води в ємностях для індивідуального і групового користування.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0" w:name="n408"/>
      <w:bookmarkEnd w:id="410"/>
      <w:r w:rsidRPr="00AF46A0">
        <w:rPr>
          <w:rFonts w:ascii="Times New Roman" w:eastAsia="Times New Roman" w:hAnsi="Times New Roman" w:cs="Times New Roman"/>
          <w:sz w:val="24"/>
          <w:szCs w:val="24"/>
          <w:lang w:eastAsia="ru-RU"/>
        </w:rPr>
        <w:t>У разі виникнення надзвичайних ситуацій техногенного та природного характеру, що призводять до припинення постачання води споживачам, керівники підприємств питного водопостачання зобов'язані негайно в порядку, визначеному </w:t>
      </w:r>
      <w:hyperlink r:id="rId199" w:tgtFrame="_blank" w:history="1">
        <w:r w:rsidRPr="00AF46A0">
          <w:rPr>
            <w:rFonts w:ascii="Times New Roman" w:eastAsia="Times New Roman" w:hAnsi="Times New Roman" w:cs="Times New Roman"/>
            <w:color w:val="000099"/>
            <w:sz w:val="24"/>
            <w:szCs w:val="24"/>
            <w:u w:val="single"/>
            <w:lang w:eastAsia="ru-RU"/>
          </w:rPr>
          <w:t>Законом України</w:t>
        </w:r>
      </w:hyperlink>
      <w:r w:rsidRPr="00AF46A0">
        <w:rPr>
          <w:rFonts w:ascii="Times New Roman" w:eastAsia="Times New Roman" w:hAnsi="Times New Roman" w:cs="Times New Roman"/>
          <w:sz w:val="24"/>
          <w:szCs w:val="24"/>
          <w:lang w:eastAsia="ru-RU"/>
        </w:rPr>
        <w:t> "Про захист населення і територій від надзвичайних ситуацій техногенного та природного характеру", повідомити про це органи, які здійснюють державний контроль у сфері питної води і питного водопостачання, і вжити заходів щодо охорони джерел та систем централізованого водопостачання та ліквідації причин і наслідків цих надзвичайних ситуацій та організації роботи пунктів розливу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1" w:name="n409"/>
      <w:bookmarkEnd w:id="411"/>
      <w:r w:rsidRPr="00AF46A0">
        <w:rPr>
          <w:rFonts w:ascii="Times New Roman" w:eastAsia="Times New Roman" w:hAnsi="Times New Roman" w:cs="Times New Roman"/>
          <w:sz w:val="24"/>
          <w:szCs w:val="24"/>
          <w:lang w:eastAsia="ru-RU"/>
        </w:rPr>
        <w:t>При надзвичайних ситуаціях техногенного та природного характеру фінансування витрат на забезпечення населення питною водою здійснюється за рахунок коштів державного, місцевих бюджетів, інших не заборонених законодавством джерел.</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2" w:name="n410"/>
      <w:bookmarkEnd w:id="412"/>
      <w:r w:rsidRPr="00AF46A0">
        <w:rPr>
          <w:rFonts w:ascii="Times New Roman" w:eastAsia="Times New Roman" w:hAnsi="Times New Roman" w:cs="Times New Roman"/>
          <w:i/>
          <w:iCs/>
          <w:sz w:val="24"/>
          <w:szCs w:val="24"/>
          <w:lang w:eastAsia="ru-RU"/>
        </w:rPr>
        <w:t>{Частина третя статті 24 із змінами, внесеними згідно із Законом </w:t>
      </w:r>
      <w:hyperlink r:id="rId200" w:anchor="n544"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3" w:name="n411"/>
      <w:bookmarkEnd w:id="413"/>
      <w:r w:rsidRPr="00AF46A0">
        <w:rPr>
          <w:rFonts w:ascii="Times New Roman" w:eastAsia="Times New Roman" w:hAnsi="Times New Roman" w:cs="Times New Roman"/>
          <w:b/>
          <w:bCs/>
          <w:sz w:val="24"/>
          <w:szCs w:val="24"/>
          <w:lang w:eastAsia="ru-RU"/>
        </w:rPr>
        <w:t>Стаття 25. </w:t>
      </w:r>
      <w:r w:rsidRPr="00AF46A0">
        <w:rPr>
          <w:rFonts w:ascii="Times New Roman" w:eastAsia="Times New Roman" w:hAnsi="Times New Roman" w:cs="Times New Roman"/>
          <w:sz w:val="24"/>
          <w:szCs w:val="24"/>
          <w:lang w:eastAsia="ru-RU"/>
        </w:rPr>
        <w:t>Індивідуальні та колективні установки (пристрої)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4" w:name="n412"/>
      <w:bookmarkEnd w:id="414"/>
      <w:r w:rsidRPr="00AF46A0">
        <w:rPr>
          <w:rFonts w:ascii="Times New Roman" w:eastAsia="Times New Roman" w:hAnsi="Times New Roman" w:cs="Times New Roman"/>
          <w:sz w:val="24"/>
          <w:szCs w:val="24"/>
          <w:lang w:eastAsia="ru-RU"/>
        </w:rPr>
        <w:t>З метою забезпечення споживачів питною водою можуть використовуватися індивідуальні та колективні установки (пристрої)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5" w:name="n413"/>
      <w:bookmarkEnd w:id="415"/>
      <w:r w:rsidRPr="00AF46A0">
        <w:rPr>
          <w:rFonts w:ascii="Times New Roman" w:eastAsia="Times New Roman" w:hAnsi="Times New Roman" w:cs="Times New Roman"/>
          <w:sz w:val="24"/>
          <w:szCs w:val="24"/>
          <w:lang w:eastAsia="ru-RU"/>
        </w:rPr>
        <w:t>Технічні характеристики і правила експлуатації індивідуальних та колективних установок (пристроїв) питного водопостачання визначаються їх паспортно-технічними даними.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6" w:name="n414"/>
      <w:bookmarkEnd w:id="416"/>
      <w:r w:rsidRPr="00AF46A0">
        <w:rPr>
          <w:rFonts w:ascii="Times New Roman" w:eastAsia="Times New Roman" w:hAnsi="Times New Roman" w:cs="Times New Roman"/>
          <w:sz w:val="24"/>
          <w:szCs w:val="24"/>
          <w:lang w:eastAsia="ru-RU"/>
        </w:rPr>
        <w:t>Введення в експлуатацію колективних установок (пристроїв) питного водопостачання здійснюється виробником або його представником.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17" w:name="n415"/>
      <w:bookmarkEnd w:id="417"/>
      <w:r w:rsidRPr="00AF46A0">
        <w:rPr>
          <w:rFonts w:ascii="Times New Roman" w:eastAsia="Times New Roman" w:hAnsi="Times New Roman" w:cs="Times New Roman"/>
          <w:sz w:val="24"/>
          <w:szCs w:val="24"/>
          <w:lang w:eastAsia="ru-RU"/>
        </w:rPr>
        <w:t>Відповідальність за дотримання якості питної води під час користування колективними установками (пристроями) питного водопостачання, встановленими в громадських місцях (місцях загального користування), покладається на суб'єкта, що здійснює їх експлуатацію.</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418" w:name="n416"/>
      <w:bookmarkEnd w:id="418"/>
      <w:r w:rsidRPr="00AF46A0">
        <w:rPr>
          <w:rFonts w:ascii="Times New Roman" w:eastAsia="Times New Roman" w:hAnsi="Times New Roman" w:cs="Times New Roman"/>
          <w:i/>
          <w:iCs/>
          <w:sz w:val="24"/>
          <w:szCs w:val="24"/>
          <w:lang w:eastAsia="ru-RU"/>
        </w:rPr>
        <w:t>{Статтю 26 виключено на підставі Закону </w:t>
      </w:r>
      <w:hyperlink r:id="rId201" w:anchor="n151"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419" w:name="n417"/>
      <w:bookmarkEnd w:id="419"/>
      <w:r w:rsidRPr="00AF46A0">
        <w:rPr>
          <w:rFonts w:ascii="Times New Roman" w:eastAsia="Times New Roman" w:hAnsi="Times New Roman" w:cs="Times New Roman"/>
          <w:b/>
          <w:bCs/>
          <w:sz w:val="28"/>
          <w:szCs w:val="28"/>
          <w:lang w:eastAsia="ru-RU"/>
        </w:rPr>
        <w:t>Розділ V</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НОРМУВАННЯ У СФЕРІ ПИТНОЇ ВОДИ І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0" w:name="n606"/>
      <w:bookmarkEnd w:id="420"/>
      <w:r w:rsidRPr="00AF46A0">
        <w:rPr>
          <w:rFonts w:ascii="Times New Roman" w:eastAsia="Times New Roman" w:hAnsi="Times New Roman" w:cs="Times New Roman"/>
          <w:i/>
          <w:iCs/>
          <w:sz w:val="24"/>
          <w:szCs w:val="24"/>
          <w:lang w:eastAsia="ru-RU"/>
        </w:rPr>
        <w:t>{Назва розділу V із змінами, внесеними згідно із Законом </w:t>
      </w:r>
      <w:hyperlink r:id="rId202" w:anchor="n329"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421" w:name="n419"/>
      <w:bookmarkEnd w:id="421"/>
      <w:r w:rsidRPr="00AF46A0">
        <w:rPr>
          <w:rFonts w:ascii="Times New Roman" w:eastAsia="Times New Roman" w:hAnsi="Times New Roman" w:cs="Times New Roman"/>
          <w:i/>
          <w:iCs/>
          <w:sz w:val="24"/>
          <w:szCs w:val="24"/>
          <w:lang w:eastAsia="ru-RU"/>
        </w:rPr>
        <w:t>{Статтю 27 виключено на підставі Закону </w:t>
      </w:r>
      <w:hyperlink r:id="rId203" w:anchor="n330"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2" w:name="n422"/>
      <w:bookmarkEnd w:id="422"/>
      <w:r w:rsidRPr="00AF46A0">
        <w:rPr>
          <w:rFonts w:ascii="Times New Roman" w:eastAsia="Times New Roman" w:hAnsi="Times New Roman" w:cs="Times New Roman"/>
          <w:b/>
          <w:bCs/>
          <w:sz w:val="24"/>
          <w:szCs w:val="24"/>
          <w:lang w:eastAsia="ru-RU"/>
        </w:rPr>
        <w:lastRenderedPageBreak/>
        <w:t>Стаття 28. </w:t>
      </w:r>
      <w:r w:rsidRPr="00AF46A0">
        <w:rPr>
          <w:rFonts w:ascii="Times New Roman" w:eastAsia="Times New Roman" w:hAnsi="Times New Roman" w:cs="Times New Roman"/>
          <w:sz w:val="24"/>
          <w:szCs w:val="24"/>
          <w:lang w:eastAsia="ru-RU"/>
        </w:rPr>
        <w:t>Затвердження показників безпечності та окремих показників якості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3" w:name="n423"/>
      <w:bookmarkEnd w:id="423"/>
      <w:r w:rsidRPr="00AF46A0">
        <w:rPr>
          <w:rFonts w:ascii="Times New Roman" w:eastAsia="Times New Roman" w:hAnsi="Times New Roman" w:cs="Times New Roman"/>
          <w:sz w:val="24"/>
          <w:szCs w:val="24"/>
          <w:lang w:eastAsia="ru-RU"/>
        </w:rPr>
        <w:t>Затвердження показників безпечності та окремих показників якості питної води здійснює центральний орган виконавчої влади, що формує та забезпечує реалізацію державної політики у сфері охорони здоров’я, який також затверджує перелік референс-методик вимірювання вмісту (рівнів) забруднюючих речовин, залишків пестицидів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4" w:name="n424"/>
      <w:bookmarkEnd w:id="424"/>
      <w:r w:rsidRPr="00AF46A0">
        <w:rPr>
          <w:rFonts w:ascii="Times New Roman" w:eastAsia="Times New Roman" w:hAnsi="Times New Roman" w:cs="Times New Roman"/>
          <w:sz w:val="24"/>
          <w:szCs w:val="24"/>
          <w:lang w:eastAsia="ru-RU"/>
        </w:rPr>
        <w:t>Затвердження показників безпечності та окремих показників якості питної води здійснюється відповідно до міжнародних, державних санітарних норм і правил, інструкцій чи рекомендацій та інших документів відповідних міжнародних організацій або вимог законодавства Європейського Союзу щодо питної води у разі відсутності вимог, встановлених у зазначених документах.</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5" w:name="n425"/>
      <w:bookmarkEnd w:id="425"/>
      <w:r w:rsidRPr="00AF46A0">
        <w:rPr>
          <w:rFonts w:ascii="Times New Roman" w:eastAsia="Times New Roman" w:hAnsi="Times New Roman" w:cs="Times New Roman"/>
          <w:sz w:val="24"/>
          <w:szCs w:val="24"/>
          <w:lang w:eastAsia="ru-RU"/>
        </w:rPr>
        <w:t>Затвердження показників безпечності та окремих показників якості питної води, які не встановлені в документах відповідних міжнародних організацій та Європейського Союзу, або тих, що визначають більш високий рівень захисту здоров’я та інтересів споживачів, здійснюється тільки після наукового обґрунтування, яке повинно відповідати критеріям (вимогам), визначеним для такого обґрунтування відповідними міжнародними організаціями.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6" w:name="n426"/>
      <w:bookmarkEnd w:id="426"/>
      <w:r w:rsidRPr="00AF46A0">
        <w:rPr>
          <w:rFonts w:ascii="Times New Roman" w:eastAsia="Times New Roman" w:hAnsi="Times New Roman" w:cs="Times New Roman"/>
          <w:sz w:val="24"/>
          <w:szCs w:val="24"/>
          <w:lang w:eastAsia="ru-RU"/>
        </w:rPr>
        <w:t>Центральний орган виконавчої влади, що формує та забезпечує реалізацію державної політики у сфері охорони здоров’я, з періодичністю один раз на п’ять років здійснює перегляд показників безпечності та окремих показників якості питної води з метою приведення їх у відповідність із вимогами цієї статті. У разі виникнення обставин, що обумовлюють необхідність такого перегляду, він здійснюється позачергово і негайно.</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7" w:name="n427"/>
      <w:bookmarkEnd w:id="427"/>
      <w:r w:rsidRPr="00AF46A0">
        <w:rPr>
          <w:rFonts w:ascii="Times New Roman" w:eastAsia="Times New Roman" w:hAnsi="Times New Roman" w:cs="Times New Roman"/>
          <w:i/>
          <w:iCs/>
          <w:sz w:val="24"/>
          <w:szCs w:val="24"/>
          <w:lang w:eastAsia="ru-RU"/>
        </w:rPr>
        <w:t>{Стаття 28 в редакції Закону </w:t>
      </w:r>
      <w:hyperlink r:id="rId204" w:anchor="n155"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8" w:name="n428"/>
      <w:bookmarkEnd w:id="428"/>
      <w:r w:rsidRPr="00AF46A0">
        <w:rPr>
          <w:rFonts w:ascii="Times New Roman" w:eastAsia="Times New Roman" w:hAnsi="Times New Roman" w:cs="Times New Roman"/>
          <w:b/>
          <w:bCs/>
          <w:sz w:val="24"/>
          <w:szCs w:val="24"/>
          <w:lang w:eastAsia="ru-RU"/>
        </w:rPr>
        <w:t>Стаття 29. </w:t>
      </w:r>
      <w:r w:rsidRPr="00AF46A0">
        <w:rPr>
          <w:rFonts w:ascii="Times New Roman" w:eastAsia="Times New Roman" w:hAnsi="Times New Roman" w:cs="Times New Roman"/>
          <w:sz w:val="24"/>
          <w:szCs w:val="24"/>
          <w:lang w:eastAsia="ru-RU"/>
        </w:rPr>
        <w:t>Нормативи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29" w:name="n429"/>
      <w:bookmarkEnd w:id="429"/>
      <w:r w:rsidRPr="00AF46A0">
        <w:rPr>
          <w:rFonts w:ascii="Times New Roman" w:eastAsia="Times New Roman" w:hAnsi="Times New Roman" w:cs="Times New Roman"/>
          <w:sz w:val="24"/>
          <w:szCs w:val="24"/>
          <w:lang w:eastAsia="ru-RU"/>
        </w:rPr>
        <w:t>У сфері питної води та питного водопостачання встановлюються такі нормативи: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0" w:name="n430"/>
      <w:bookmarkEnd w:id="430"/>
      <w:r w:rsidRPr="00AF46A0">
        <w:rPr>
          <w:rFonts w:ascii="Times New Roman" w:eastAsia="Times New Roman" w:hAnsi="Times New Roman" w:cs="Times New Roman"/>
          <w:sz w:val="24"/>
          <w:szCs w:val="24"/>
          <w:lang w:eastAsia="ru-RU"/>
        </w:rPr>
        <w:t>нормативи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1" w:name="n431"/>
      <w:bookmarkEnd w:id="431"/>
      <w:r w:rsidRPr="00AF46A0">
        <w:rPr>
          <w:rFonts w:ascii="Times New Roman" w:eastAsia="Times New Roman" w:hAnsi="Times New Roman" w:cs="Times New Roman"/>
          <w:sz w:val="24"/>
          <w:szCs w:val="24"/>
          <w:lang w:eastAsia="ru-RU"/>
        </w:rPr>
        <w:t>екологічні нормативи якості води джерел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2" w:name="n432"/>
      <w:bookmarkEnd w:id="432"/>
      <w:r w:rsidRPr="00AF46A0">
        <w:rPr>
          <w:rFonts w:ascii="Times New Roman" w:eastAsia="Times New Roman" w:hAnsi="Times New Roman" w:cs="Times New Roman"/>
          <w:sz w:val="24"/>
          <w:szCs w:val="24"/>
          <w:lang w:eastAsia="ru-RU"/>
        </w:rPr>
        <w:t>технологічні нормативи використання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3" w:name="n433"/>
      <w:bookmarkEnd w:id="433"/>
      <w:r w:rsidRPr="00AF46A0">
        <w:rPr>
          <w:rFonts w:ascii="Times New Roman" w:eastAsia="Times New Roman" w:hAnsi="Times New Roman" w:cs="Times New Roman"/>
          <w:sz w:val="24"/>
          <w:szCs w:val="24"/>
          <w:lang w:eastAsia="ru-RU"/>
        </w:rPr>
        <w:t>технічні умови у сфері питної води та питного водопостачання.</w:t>
      </w:r>
    </w:p>
    <w:bookmarkStart w:id="434" w:name="n434"/>
    <w:bookmarkEnd w:id="434"/>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r w:rsidRPr="00AF46A0">
        <w:rPr>
          <w:rFonts w:ascii="Times New Roman" w:eastAsia="Times New Roman" w:hAnsi="Times New Roman" w:cs="Times New Roman"/>
          <w:sz w:val="24"/>
          <w:szCs w:val="24"/>
          <w:lang w:eastAsia="ru-RU"/>
        </w:rPr>
        <w:fldChar w:fldCharType="begin"/>
      </w:r>
      <w:r w:rsidRPr="00AF46A0">
        <w:rPr>
          <w:rFonts w:ascii="Times New Roman" w:eastAsia="Times New Roman" w:hAnsi="Times New Roman" w:cs="Times New Roman"/>
          <w:sz w:val="24"/>
          <w:szCs w:val="24"/>
          <w:lang w:eastAsia="ru-RU"/>
        </w:rPr>
        <w:instrText xml:space="preserve"> HYPERLINK "https://zakon.rada.gov.ua/laws/show/1107-2004-%D0%BF" \t "_blank" </w:instrText>
      </w:r>
      <w:r w:rsidRPr="00AF46A0">
        <w:rPr>
          <w:rFonts w:ascii="Times New Roman" w:eastAsia="Times New Roman" w:hAnsi="Times New Roman" w:cs="Times New Roman"/>
          <w:sz w:val="24"/>
          <w:szCs w:val="24"/>
          <w:lang w:eastAsia="ru-RU"/>
        </w:rPr>
        <w:fldChar w:fldCharType="separate"/>
      </w:r>
      <w:r w:rsidRPr="00AF46A0">
        <w:rPr>
          <w:rFonts w:ascii="Times New Roman" w:eastAsia="Times New Roman" w:hAnsi="Times New Roman" w:cs="Times New Roman"/>
          <w:color w:val="000099"/>
          <w:sz w:val="24"/>
          <w:szCs w:val="24"/>
          <w:u w:val="single"/>
          <w:lang w:eastAsia="ru-RU"/>
        </w:rPr>
        <w:t>Порядок розроблення та затвердження нормативів питного водопостачання</w:t>
      </w:r>
      <w:r w:rsidRPr="00AF46A0">
        <w:rPr>
          <w:rFonts w:ascii="Times New Roman" w:eastAsia="Times New Roman" w:hAnsi="Times New Roman" w:cs="Times New Roman"/>
          <w:sz w:val="24"/>
          <w:szCs w:val="24"/>
          <w:lang w:eastAsia="ru-RU"/>
        </w:rPr>
        <w:fldChar w:fldCharType="end"/>
      </w:r>
      <w:r w:rsidRPr="00AF46A0">
        <w:rPr>
          <w:rFonts w:ascii="Times New Roman" w:eastAsia="Times New Roman" w:hAnsi="Times New Roman" w:cs="Times New Roman"/>
          <w:sz w:val="24"/>
          <w:szCs w:val="24"/>
          <w:lang w:eastAsia="ru-RU"/>
        </w:rPr>
        <w:t> встановлюється Кабінетом Міністрів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5" w:name="n435"/>
      <w:bookmarkEnd w:id="435"/>
      <w:r w:rsidRPr="00AF46A0">
        <w:rPr>
          <w:rFonts w:ascii="Times New Roman" w:eastAsia="Times New Roman" w:hAnsi="Times New Roman" w:cs="Times New Roman"/>
          <w:sz w:val="24"/>
          <w:szCs w:val="24"/>
          <w:lang w:eastAsia="ru-RU"/>
        </w:rPr>
        <w:t>Для оцінки екологічного стану джерел питного водопостачання, визначення водоохоронних заходів цих об'єктів встановлюється екологічний норматив якості води джерел питного водопостачання, який містить науково обгрунтовані допустимі значення забруднюючих речовин і показники якості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6" w:name="n436"/>
      <w:bookmarkEnd w:id="436"/>
      <w:r w:rsidRPr="00AF46A0">
        <w:rPr>
          <w:rFonts w:ascii="Times New Roman" w:eastAsia="Times New Roman" w:hAnsi="Times New Roman" w:cs="Times New Roman"/>
          <w:sz w:val="24"/>
          <w:szCs w:val="24"/>
          <w:lang w:eastAsia="ru-RU"/>
        </w:rPr>
        <w:t>Екологічний норматив якості води в джерелах питного водопостачання встановлюється з урахуванням вимог державних гігієнічних та протиепідемічних правил і </w:t>
      </w:r>
      <w:hyperlink r:id="rId205" w:tgtFrame="_blank" w:history="1">
        <w:r w:rsidRPr="00AF46A0">
          <w:rPr>
            <w:rFonts w:ascii="Times New Roman" w:eastAsia="Times New Roman" w:hAnsi="Times New Roman" w:cs="Times New Roman"/>
            <w:color w:val="000099"/>
            <w:sz w:val="24"/>
            <w:szCs w:val="24"/>
            <w:u w:val="single"/>
            <w:lang w:eastAsia="ru-RU"/>
          </w:rPr>
          <w:t>норм, гігієнічних нормативів</w:t>
        </w:r>
      </w:hyperlink>
      <w:r w:rsidRPr="00AF46A0">
        <w:rPr>
          <w:rFonts w:ascii="Times New Roman" w:eastAsia="Times New Roman" w:hAnsi="Times New Roman" w:cs="Times New Roman"/>
          <w:sz w:val="24"/>
          <w:szCs w:val="24"/>
          <w:lang w:eastAsia="ru-RU"/>
        </w:rPr>
        <w:t> центральним органом виконавчої влади, що забезпечує формування державної політики у сфері екологічної безпеки.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7" w:name="n437"/>
      <w:bookmarkEnd w:id="437"/>
      <w:r w:rsidRPr="00AF46A0">
        <w:rPr>
          <w:rFonts w:ascii="Times New Roman" w:eastAsia="Times New Roman" w:hAnsi="Times New Roman" w:cs="Times New Roman"/>
          <w:i/>
          <w:iCs/>
          <w:sz w:val="24"/>
          <w:szCs w:val="24"/>
          <w:lang w:eastAsia="ru-RU"/>
        </w:rPr>
        <w:t>{Частина четверта статті 29 із змінами, внесеними згідно із Законом </w:t>
      </w:r>
      <w:hyperlink r:id="rId206" w:anchor="n546"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8" w:name="n438"/>
      <w:bookmarkEnd w:id="438"/>
      <w:r w:rsidRPr="00AF46A0">
        <w:rPr>
          <w:rFonts w:ascii="Times New Roman" w:eastAsia="Times New Roman" w:hAnsi="Times New Roman" w:cs="Times New Roman"/>
          <w:sz w:val="24"/>
          <w:szCs w:val="24"/>
          <w:lang w:eastAsia="ru-RU"/>
        </w:rPr>
        <w:lastRenderedPageBreak/>
        <w:t>Для оцінки та забезпечення раціонального використання води встановлюються відповідно до закону поточні та перспективні технологічні нормативи використання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39" w:name="n439"/>
      <w:bookmarkEnd w:id="439"/>
      <w:r w:rsidRPr="00AF46A0">
        <w:rPr>
          <w:rFonts w:ascii="Times New Roman" w:eastAsia="Times New Roman" w:hAnsi="Times New Roman" w:cs="Times New Roman"/>
          <w:sz w:val="24"/>
          <w:szCs w:val="24"/>
          <w:lang w:eastAsia="ru-RU"/>
        </w:rPr>
        <w:t>Технологічні нормативи використання питної води розробляються кожним підприємством питного водопостачання, погоджуються з обласними, Київською та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та затверджуються органами місцевого самоврядування.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0" w:name="n440"/>
      <w:bookmarkEnd w:id="440"/>
      <w:r w:rsidRPr="00AF46A0">
        <w:rPr>
          <w:rFonts w:ascii="Times New Roman" w:eastAsia="Times New Roman" w:hAnsi="Times New Roman" w:cs="Times New Roman"/>
          <w:i/>
          <w:iCs/>
          <w:sz w:val="24"/>
          <w:szCs w:val="24"/>
          <w:lang w:eastAsia="ru-RU"/>
        </w:rPr>
        <w:t>{Частина шоста статті 29 із змінами, внесеними згідно із Законом </w:t>
      </w:r>
      <w:hyperlink r:id="rId207" w:anchor="n547"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bookmarkStart w:id="441" w:name="n441"/>
    <w:bookmarkEnd w:id="441"/>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r w:rsidRPr="00AF46A0">
        <w:rPr>
          <w:rFonts w:ascii="Times New Roman" w:eastAsia="Times New Roman" w:hAnsi="Times New Roman" w:cs="Times New Roman"/>
          <w:sz w:val="24"/>
          <w:szCs w:val="24"/>
          <w:lang w:eastAsia="ru-RU"/>
        </w:rPr>
        <w:fldChar w:fldCharType="begin"/>
      </w:r>
      <w:r w:rsidRPr="00AF46A0">
        <w:rPr>
          <w:rFonts w:ascii="Times New Roman" w:eastAsia="Times New Roman" w:hAnsi="Times New Roman" w:cs="Times New Roman"/>
          <w:sz w:val="24"/>
          <w:szCs w:val="24"/>
          <w:lang w:eastAsia="ru-RU"/>
        </w:rPr>
        <w:instrText xml:space="preserve"> HYPERLINK "https://zakon.rada.gov.ua/laws/show/z1062-14" \l "n21" \t "_blank" </w:instrText>
      </w:r>
      <w:r w:rsidRPr="00AF46A0">
        <w:rPr>
          <w:rFonts w:ascii="Times New Roman" w:eastAsia="Times New Roman" w:hAnsi="Times New Roman" w:cs="Times New Roman"/>
          <w:sz w:val="24"/>
          <w:szCs w:val="24"/>
          <w:lang w:eastAsia="ru-RU"/>
        </w:rPr>
        <w:fldChar w:fldCharType="separate"/>
      </w:r>
      <w:r w:rsidRPr="00AF46A0">
        <w:rPr>
          <w:rFonts w:ascii="Times New Roman" w:eastAsia="Times New Roman" w:hAnsi="Times New Roman" w:cs="Times New Roman"/>
          <w:color w:val="000099"/>
          <w:sz w:val="24"/>
          <w:szCs w:val="24"/>
          <w:u w:val="single"/>
          <w:lang w:eastAsia="ru-RU"/>
        </w:rPr>
        <w:t>Порядок розроблення та затвердження технологічних нормативів використання питної води</w:t>
      </w:r>
      <w:r w:rsidRPr="00AF46A0">
        <w:rPr>
          <w:rFonts w:ascii="Times New Roman" w:eastAsia="Times New Roman" w:hAnsi="Times New Roman" w:cs="Times New Roman"/>
          <w:sz w:val="24"/>
          <w:szCs w:val="24"/>
          <w:lang w:eastAsia="ru-RU"/>
        </w:rPr>
        <w:fldChar w:fldCharType="end"/>
      </w:r>
      <w:r w:rsidRPr="00AF46A0">
        <w:rPr>
          <w:rFonts w:ascii="Times New Roman" w:eastAsia="Times New Roman" w:hAnsi="Times New Roman" w:cs="Times New Roman"/>
          <w:sz w:val="24"/>
          <w:szCs w:val="24"/>
          <w:lang w:eastAsia="ru-RU"/>
        </w:rPr>
        <w:t> встановлюється центральним органом виконавчої влади, що забезпечує формування державної політики у сфері житлово-комунального господарства.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2" w:name="n442"/>
      <w:bookmarkEnd w:id="442"/>
      <w:r w:rsidRPr="00AF46A0">
        <w:rPr>
          <w:rFonts w:ascii="Times New Roman" w:eastAsia="Times New Roman" w:hAnsi="Times New Roman" w:cs="Times New Roman"/>
          <w:i/>
          <w:iCs/>
          <w:sz w:val="24"/>
          <w:szCs w:val="24"/>
          <w:lang w:eastAsia="ru-RU"/>
        </w:rPr>
        <w:t>{Частина сьома статті 29 із змінами, внесеними згідно із Законом </w:t>
      </w:r>
      <w:hyperlink r:id="rId208" w:anchor="n548"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3" w:name="n443"/>
      <w:bookmarkEnd w:id="443"/>
      <w:r w:rsidRPr="00AF46A0">
        <w:rPr>
          <w:rFonts w:ascii="Times New Roman" w:eastAsia="Times New Roman" w:hAnsi="Times New Roman" w:cs="Times New Roman"/>
          <w:sz w:val="24"/>
          <w:szCs w:val="24"/>
          <w:lang w:eastAsia="ru-RU"/>
        </w:rPr>
        <w:t>У технічних умовах зазначаються: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4" w:name="n444"/>
      <w:bookmarkEnd w:id="444"/>
      <w:r w:rsidRPr="00AF46A0">
        <w:rPr>
          <w:rFonts w:ascii="Times New Roman" w:eastAsia="Times New Roman" w:hAnsi="Times New Roman" w:cs="Times New Roman"/>
          <w:sz w:val="24"/>
          <w:szCs w:val="24"/>
          <w:lang w:eastAsia="ru-RU"/>
        </w:rPr>
        <w:t>а) найменування та адреса об'єкта, замовника, проектувальника, вид будівництва, нормативні терміни проектування і будівництва;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5" w:name="n445"/>
      <w:bookmarkEnd w:id="445"/>
      <w:r w:rsidRPr="00AF46A0">
        <w:rPr>
          <w:rFonts w:ascii="Times New Roman" w:eastAsia="Times New Roman" w:hAnsi="Times New Roman" w:cs="Times New Roman"/>
          <w:sz w:val="24"/>
          <w:szCs w:val="24"/>
          <w:lang w:eastAsia="ru-RU"/>
        </w:rPr>
        <w:t>б) відомості про джерела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6" w:name="n446"/>
      <w:bookmarkEnd w:id="446"/>
      <w:r w:rsidRPr="00AF46A0">
        <w:rPr>
          <w:rFonts w:ascii="Times New Roman" w:eastAsia="Times New Roman" w:hAnsi="Times New Roman" w:cs="Times New Roman"/>
          <w:sz w:val="24"/>
          <w:szCs w:val="24"/>
          <w:lang w:eastAsia="ru-RU"/>
        </w:rPr>
        <w:t>в) місце приєднання до водопровідних мереж, вимоги до обладнання, вузлів приєднання;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7" w:name="n447"/>
      <w:bookmarkEnd w:id="447"/>
      <w:r w:rsidRPr="00AF46A0">
        <w:rPr>
          <w:rFonts w:ascii="Times New Roman" w:eastAsia="Times New Roman" w:hAnsi="Times New Roman" w:cs="Times New Roman"/>
          <w:sz w:val="24"/>
          <w:szCs w:val="24"/>
          <w:lang w:eastAsia="ru-RU"/>
        </w:rPr>
        <w:t>г) основні розрахункові інженерні параметри системи питного водопостачання, що включають: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8" w:name="n448"/>
      <w:bookmarkEnd w:id="448"/>
      <w:r w:rsidRPr="00AF46A0">
        <w:rPr>
          <w:rFonts w:ascii="Times New Roman" w:eastAsia="Times New Roman" w:hAnsi="Times New Roman" w:cs="Times New Roman"/>
          <w:sz w:val="24"/>
          <w:szCs w:val="24"/>
          <w:lang w:eastAsia="ru-RU"/>
        </w:rPr>
        <w:t>гарантовану кількість і якість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49" w:name="n449"/>
      <w:bookmarkEnd w:id="449"/>
      <w:r w:rsidRPr="00AF46A0">
        <w:rPr>
          <w:rFonts w:ascii="Times New Roman" w:eastAsia="Times New Roman" w:hAnsi="Times New Roman" w:cs="Times New Roman"/>
          <w:sz w:val="24"/>
          <w:szCs w:val="24"/>
          <w:lang w:eastAsia="ru-RU"/>
        </w:rPr>
        <w:t>тиск у місці підключення;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50" w:name="n450"/>
      <w:bookmarkEnd w:id="450"/>
      <w:r w:rsidRPr="00AF46A0">
        <w:rPr>
          <w:rFonts w:ascii="Times New Roman" w:eastAsia="Times New Roman" w:hAnsi="Times New Roman" w:cs="Times New Roman"/>
          <w:sz w:val="24"/>
          <w:szCs w:val="24"/>
          <w:lang w:eastAsia="ru-RU"/>
        </w:rPr>
        <w:t>умови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451" w:name="n451"/>
      <w:bookmarkEnd w:id="451"/>
      <w:r w:rsidRPr="00AF46A0">
        <w:rPr>
          <w:rFonts w:ascii="Times New Roman" w:eastAsia="Times New Roman" w:hAnsi="Times New Roman" w:cs="Times New Roman"/>
          <w:i/>
          <w:iCs/>
          <w:sz w:val="24"/>
          <w:szCs w:val="24"/>
          <w:lang w:eastAsia="ru-RU"/>
        </w:rPr>
        <w:t>{Пункт "ґ" частини восьмої статті 29 виключено на підставі Закону </w:t>
      </w:r>
      <w:hyperlink r:id="rId209" w:anchor="n243" w:tgtFrame="_blank" w:history="1">
        <w:r w:rsidRPr="00AF46A0">
          <w:rPr>
            <w:rFonts w:ascii="Times New Roman" w:eastAsia="Times New Roman" w:hAnsi="Times New Roman" w:cs="Times New Roman"/>
            <w:i/>
            <w:iCs/>
            <w:color w:val="000099"/>
            <w:sz w:val="24"/>
            <w:szCs w:val="24"/>
            <w:u w:val="single"/>
            <w:lang w:eastAsia="ru-RU"/>
          </w:rPr>
          <w:t>№ 2119-VIII від 22.06.2017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52" w:name="n452"/>
      <w:bookmarkEnd w:id="452"/>
      <w:r w:rsidRPr="00AF46A0">
        <w:rPr>
          <w:rFonts w:ascii="Times New Roman" w:eastAsia="Times New Roman" w:hAnsi="Times New Roman" w:cs="Times New Roman"/>
          <w:sz w:val="24"/>
          <w:szCs w:val="24"/>
          <w:lang w:eastAsia="ru-RU"/>
        </w:rPr>
        <w:t>Порядок розроблення та затвердження технічних умов у сфері питної води та питного водопостачання встановлюється центральним органом виконавчої влади, що забезпечує формування державної політики у сфері житлово-комунального господарства.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53" w:name="n453"/>
      <w:bookmarkEnd w:id="453"/>
      <w:r w:rsidRPr="00AF46A0">
        <w:rPr>
          <w:rFonts w:ascii="Times New Roman" w:eastAsia="Times New Roman" w:hAnsi="Times New Roman" w:cs="Times New Roman"/>
          <w:i/>
          <w:iCs/>
          <w:sz w:val="24"/>
          <w:szCs w:val="24"/>
          <w:lang w:eastAsia="ru-RU"/>
        </w:rPr>
        <w:t>{Частина дев'ята статті 29 із змінами, внесеними згідно із Законом </w:t>
      </w:r>
      <w:hyperlink r:id="rId210" w:anchor="n548"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454" w:name="n454"/>
      <w:bookmarkEnd w:id="454"/>
      <w:r w:rsidRPr="00AF46A0">
        <w:rPr>
          <w:rFonts w:ascii="Times New Roman" w:eastAsia="Times New Roman" w:hAnsi="Times New Roman" w:cs="Times New Roman"/>
          <w:i/>
          <w:iCs/>
          <w:sz w:val="24"/>
          <w:szCs w:val="24"/>
          <w:lang w:eastAsia="ru-RU"/>
        </w:rPr>
        <w:t>{Статтю 30 виключено на підставі Закону </w:t>
      </w:r>
      <w:hyperlink r:id="rId211" w:anchor="n161"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455" w:name="n455"/>
      <w:bookmarkEnd w:id="455"/>
      <w:r w:rsidRPr="00AF46A0">
        <w:rPr>
          <w:rFonts w:ascii="Times New Roman" w:eastAsia="Times New Roman" w:hAnsi="Times New Roman" w:cs="Times New Roman"/>
          <w:b/>
          <w:bCs/>
          <w:sz w:val="28"/>
          <w:szCs w:val="28"/>
          <w:lang w:eastAsia="ru-RU"/>
        </w:rPr>
        <w:t>Розділ VI</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ЕКОНОМІЧНИЙ МЕХАНІЗМ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456" w:name="n456"/>
      <w:bookmarkEnd w:id="456"/>
      <w:r w:rsidRPr="00AF46A0">
        <w:rPr>
          <w:rFonts w:ascii="Times New Roman" w:eastAsia="Times New Roman" w:hAnsi="Times New Roman" w:cs="Times New Roman"/>
          <w:i/>
          <w:iCs/>
          <w:sz w:val="24"/>
          <w:szCs w:val="24"/>
          <w:lang w:eastAsia="ru-RU"/>
        </w:rPr>
        <w:t>{Статтю 31 виключено на підставі Закону </w:t>
      </w:r>
      <w:hyperlink r:id="rId212" w:tgtFrame="_blank" w:history="1">
        <w:r w:rsidRPr="00AF46A0">
          <w:rPr>
            <w:rFonts w:ascii="Times New Roman" w:eastAsia="Times New Roman" w:hAnsi="Times New Roman" w:cs="Times New Roman"/>
            <w:i/>
            <w:iCs/>
            <w:color w:val="000099"/>
            <w:sz w:val="24"/>
            <w:szCs w:val="24"/>
            <w:u w:val="single"/>
            <w:lang w:eastAsia="ru-RU"/>
          </w:rPr>
          <w:t>№ 2756-VI від 02.12.2010</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57" w:name="n457"/>
      <w:bookmarkEnd w:id="457"/>
      <w:r w:rsidRPr="00AF46A0">
        <w:rPr>
          <w:rFonts w:ascii="Times New Roman" w:eastAsia="Times New Roman" w:hAnsi="Times New Roman" w:cs="Times New Roman"/>
          <w:b/>
          <w:bCs/>
          <w:sz w:val="24"/>
          <w:szCs w:val="24"/>
          <w:lang w:eastAsia="ru-RU"/>
        </w:rPr>
        <w:t>Стаття 32. </w:t>
      </w:r>
      <w:r w:rsidRPr="00AF46A0">
        <w:rPr>
          <w:rFonts w:ascii="Times New Roman" w:eastAsia="Times New Roman" w:hAnsi="Times New Roman" w:cs="Times New Roman"/>
          <w:sz w:val="24"/>
          <w:szCs w:val="24"/>
          <w:lang w:eastAsia="ru-RU"/>
        </w:rPr>
        <w:t>Плата за надання послуг з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58" w:name="n458"/>
      <w:bookmarkEnd w:id="458"/>
      <w:r w:rsidRPr="00AF46A0">
        <w:rPr>
          <w:rFonts w:ascii="Times New Roman" w:eastAsia="Times New Roman" w:hAnsi="Times New Roman" w:cs="Times New Roman"/>
          <w:sz w:val="24"/>
          <w:szCs w:val="24"/>
          <w:lang w:eastAsia="ru-RU"/>
        </w:rPr>
        <w:t>За надання послуг з питного водопостачання споживач вносить плату за нормами і тарифами, що регулюються у встановленому законодавством порядку.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59" w:name="n459"/>
      <w:bookmarkEnd w:id="459"/>
      <w:r w:rsidRPr="00AF46A0">
        <w:rPr>
          <w:rFonts w:ascii="Times New Roman" w:eastAsia="Times New Roman" w:hAnsi="Times New Roman" w:cs="Times New Roman"/>
          <w:sz w:val="24"/>
          <w:szCs w:val="24"/>
          <w:lang w:eastAsia="ru-RU"/>
        </w:rPr>
        <w:lastRenderedPageBreak/>
        <w:t>Порядок справляння плати за надання послуг з питного водопостачання встановлюється законодавством.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0" w:name="n460"/>
      <w:bookmarkEnd w:id="460"/>
      <w:r w:rsidRPr="00AF46A0">
        <w:rPr>
          <w:rFonts w:ascii="Times New Roman" w:eastAsia="Times New Roman" w:hAnsi="Times New Roman" w:cs="Times New Roman"/>
          <w:sz w:val="24"/>
          <w:szCs w:val="24"/>
          <w:lang w:eastAsia="ru-RU"/>
        </w:rPr>
        <w:t>Тарифи на надання послуг з питного водопостачання розраховуються на підставі галузевих нормативів витрат і повинні повністю відшкодовувати експлуатаційні витрати та забезпечувати надійну роботу об'єктів централізованого питного водопостачання і водовідведення.</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461" w:name="n461"/>
      <w:bookmarkEnd w:id="461"/>
      <w:r w:rsidRPr="00AF46A0">
        <w:rPr>
          <w:rFonts w:ascii="Times New Roman" w:eastAsia="Times New Roman" w:hAnsi="Times New Roman" w:cs="Times New Roman"/>
          <w:b/>
          <w:bCs/>
          <w:sz w:val="28"/>
          <w:szCs w:val="28"/>
          <w:lang w:eastAsia="ru-RU"/>
        </w:rPr>
        <w:t>Розділ VII</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САНІТАРНА ОХОРОНА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2" w:name="n462"/>
      <w:bookmarkEnd w:id="462"/>
      <w:r w:rsidRPr="00AF46A0">
        <w:rPr>
          <w:rFonts w:ascii="Times New Roman" w:eastAsia="Times New Roman" w:hAnsi="Times New Roman" w:cs="Times New Roman"/>
          <w:b/>
          <w:bCs/>
          <w:sz w:val="24"/>
          <w:szCs w:val="24"/>
          <w:lang w:eastAsia="ru-RU"/>
        </w:rPr>
        <w:t>Стаття 33. </w:t>
      </w:r>
      <w:r w:rsidRPr="00AF46A0">
        <w:rPr>
          <w:rFonts w:ascii="Times New Roman" w:eastAsia="Times New Roman" w:hAnsi="Times New Roman" w:cs="Times New Roman"/>
          <w:sz w:val="24"/>
          <w:szCs w:val="24"/>
          <w:lang w:eastAsia="ru-RU"/>
        </w:rPr>
        <w:t>Об'єкти санітарної охорони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3" w:name="n463"/>
      <w:bookmarkEnd w:id="463"/>
      <w:r w:rsidRPr="00AF46A0">
        <w:rPr>
          <w:rFonts w:ascii="Times New Roman" w:eastAsia="Times New Roman" w:hAnsi="Times New Roman" w:cs="Times New Roman"/>
          <w:sz w:val="24"/>
          <w:szCs w:val="24"/>
          <w:lang w:eastAsia="ru-RU"/>
        </w:rPr>
        <w:t>Санітарній охороні у сфері питної води та питного водопостачання підлягають джерела та об'єкти централізованого питного водопостачання незалежно від їх типу, форми власності та підпорядкування з метою охорони та збереження природних властивостей води у місцях її забору, запобігання забрудненню, засміченню та передчасному виснаженню водних об'єктів, а також забезпечення безпеки виробництва, постачання і споживання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4" w:name="n464"/>
      <w:bookmarkEnd w:id="464"/>
      <w:r w:rsidRPr="00AF46A0">
        <w:rPr>
          <w:rFonts w:ascii="Times New Roman" w:eastAsia="Times New Roman" w:hAnsi="Times New Roman" w:cs="Times New Roman"/>
          <w:b/>
          <w:bCs/>
          <w:sz w:val="24"/>
          <w:szCs w:val="24"/>
          <w:lang w:eastAsia="ru-RU"/>
        </w:rPr>
        <w:t>Стаття 34. </w:t>
      </w:r>
      <w:r w:rsidRPr="00AF46A0">
        <w:rPr>
          <w:rFonts w:ascii="Times New Roman" w:eastAsia="Times New Roman" w:hAnsi="Times New Roman" w:cs="Times New Roman"/>
          <w:sz w:val="24"/>
          <w:szCs w:val="24"/>
          <w:lang w:eastAsia="ru-RU"/>
        </w:rPr>
        <w:t>Зони санітарної охорони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5" w:name="n465"/>
      <w:bookmarkEnd w:id="465"/>
      <w:r w:rsidRPr="00AF46A0">
        <w:rPr>
          <w:rFonts w:ascii="Times New Roman" w:eastAsia="Times New Roman" w:hAnsi="Times New Roman" w:cs="Times New Roman"/>
          <w:sz w:val="24"/>
          <w:szCs w:val="24"/>
          <w:lang w:eastAsia="ru-RU"/>
        </w:rPr>
        <w:t>Залежно від типу джерела питного водопостачання (поверхневе, підземне), ступеня його захищеності і ризику біологічного, хімічного та радіаційного забруднення, особливостей санітарних, гідрогеологічних і гідрологічних умов, а також характеру забруднюючих речовин встановлюються зони санітарної охорони та окремі пояси особливого режиму цих зон.</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6" w:name="n466"/>
      <w:bookmarkEnd w:id="466"/>
      <w:r w:rsidRPr="00AF46A0">
        <w:rPr>
          <w:rFonts w:ascii="Times New Roman" w:eastAsia="Times New Roman" w:hAnsi="Times New Roman" w:cs="Times New Roman"/>
          <w:sz w:val="24"/>
          <w:szCs w:val="24"/>
          <w:lang w:eastAsia="ru-RU"/>
        </w:rPr>
        <w:t>Встановлення меж зон санітарної охорони джерел та об'єктів централізованого питного водопостачання здійснюється у процесі розроблення проекту землеустрою.</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7" w:name="n467"/>
      <w:bookmarkEnd w:id="467"/>
      <w:r w:rsidRPr="00AF46A0">
        <w:rPr>
          <w:rFonts w:ascii="Times New Roman" w:eastAsia="Times New Roman" w:hAnsi="Times New Roman" w:cs="Times New Roman"/>
          <w:sz w:val="24"/>
          <w:szCs w:val="24"/>
          <w:lang w:eastAsia="ru-RU"/>
        </w:rPr>
        <w:t>Межі зон санітарної охорони та поясів особливого режиму встановлюються органами місцевого самоврядування за погодженням з центральним органом виконавчої влади, що реалізує державну політику у сфері розвитку водного господарства, та органами державної санітарно-епідеміологічної служби.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8" w:name="n468"/>
      <w:bookmarkEnd w:id="468"/>
      <w:r w:rsidRPr="00AF46A0">
        <w:rPr>
          <w:rFonts w:ascii="Times New Roman" w:eastAsia="Times New Roman" w:hAnsi="Times New Roman" w:cs="Times New Roman"/>
          <w:i/>
          <w:iCs/>
          <w:sz w:val="24"/>
          <w:szCs w:val="24"/>
          <w:lang w:eastAsia="ru-RU"/>
        </w:rPr>
        <w:t>{Частина третя статті 34 із змінами, внесеними згідно із Законом </w:t>
      </w:r>
      <w:hyperlink r:id="rId213" w:anchor="n550"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69" w:name="n469"/>
      <w:bookmarkEnd w:id="469"/>
      <w:r w:rsidRPr="00AF46A0">
        <w:rPr>
          <w:rFonts w:ascii="Times New Roman" w:eastAsia="Times New Roman" w:hAnsi="Times New Roman" w:cs="Times New Roman"/>
          <w:sz w:val="24"/>
          <w:szCs w:val="24"/>
          <w:lang w:eastAsia="ru-RU"/>
        </w:rPr>
        <w:t>Вплив потенційних джерел - забруднювачів підземних вод, що розташовані в межах другого та третього поясів зони санітарної охорони і які з технічних причин не можуть бути винесені за межі цих зон (нафтопроводи, продуктопроводи, поля фільтрації, скотомогильники тощо), визначається по кожному такому об'єкту окремо на підставі результатів вивчення міграції забруднюючих речовин у навколишньому природному середовищі. При значному техногенному навантаженні в межах другого та третього поясів зони санітарної охорони з метою контролю за експлуатацією джерел питного водопостачання та прийняттям водогосподарських рішень здійснюються постійні моніторингові дослідження.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0" w:name="n470"/>
      <w:bookmarkEnd w:id="470"/>
      <w:r w:rsidRPr="00AF46A0">
        <w:rPr>
          <w:rFonts w:ascii="Times New Roman" w:eastAsia="Times New Roman" w:hAnsi="Times New Roman" w:cs="Times New Roman"/>
          <w:sz w:val="24"/>
          <w:szCs w:val="24"/>
          <w:lang w:eastAsia="ru-RU"/>
        </w:rPr>
        <w:t xml:space="preserve">У разі розташування зони санітарної охорони на територіях двох і більше областей її межі встановлюються Кабінетом Міністрів України за поданням центрального органу виконавчої влади, що забезпечує формування державної політики у сфері житлово-комунального господарства, та за погодженням із центральними органами виконавчої влади, що забезпечують реалізацію державної політики у сферах санітарного та </w:t>
      </w:r>
      <w:r w:rsidRPr="00AF46A0">
        <w:rPr>
          <w:rFonts w:ascii="Times New Roman" w:eastAsia="Times New Roman" w:hAnsi="Times New Roman" w:cs="Times New Roman"/>
          <w:sz w:val="24"/>
          <w:szCs w:val="24"/>
          <w:lang w:eastAsia="ru-RU"/>
        </w:rPr>
        <w:lastRenderedPageBreak/>
        <w:t>епідемічного благополуччя, розвитку водного господарства, земельних відносин, та відповідними органами місцевого самоврядування.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1" w:name="n471"/>
      <w:bookmarkEnd w:id="471"/>
      <w:r w:rsidRPr="00AF46A0">
        <w:rPr>
          <w:rFonts w:ascii="Times New Roman" w:eastAsia="Times New Roman" w:hAnsi="Times New Roman" w:cs="Times New Roman"/>
          <w:i/>
          <w:iCs/>
          <w:sz w:val="24"/>
          <w:szCs w:val="24"/>
          <w:lang w:eastAsia="ru-RU"/>
        </w:rPr>
        <w:t>{Частина п'ята статті 34 із змінами, внесеними згідно із Законом </w:t>
      </w:r>
      <w:hyperlink r:id="rId214" w:anchor="n551"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2" w:name="n472"/>
      <w:bookmarkEnd w:id="472"/>
      <w:r w:rsidRPr="00AF46A0">
        <w:rPr>
          <w:rFonts w:ascii="Times New Roman" w:eastAsia="Times New Roman" w:hAnsi="Times New Roman" w:cs="Times New Roman"/>
          <w:b/>
          <w:bCs/>
          <w:sz w:val="24"/>
          <w:szCs w:val="24"/>
          <w:lang w:eastAsia="ru-RU"/>
        </w:rPr>
        <w:t>Стаття 35. </w:t>
      </w:r>
      <w:r w:rsidRPr="00AF46A0">
        <w:rPr>
          <w:rFonts w:ascii="Times New Roman" w:eastAsia="Times New Roman" w:hAnsi="Times New Roman" w:cs="Times New Roman"/>
          <w:sz w:val="24"/>
          <w:szCs w:val="24"/>
          <w:lang w:eastAsia="ru-RU"/>
        </w:rPr>
        <w:t>Пояси особливого режиму зони санітарної охорони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3" w:name="n473"/>
      <w:bookmarkEnd w:id="473"/>
      <w:r w:rsidRPr="00AF46A0">
        <w:rPr>
          <w:rFonts w:ascii="Times New Roman" w:eastAsia="Times New Roman" w:hAnsi="Times New Roman" w:cs="Times New Roman"/>
          <w:sz w:val="24"/>
          <w:szCs w:val="24"/>
          <w:lang w:eastAsia="ru-RU"/>
        </w:rPr>
        <w:t>Зони санітарної охорони джерел та об'єктів централізованого питного водопостачання входять до складу водоохоронних зон і поділяються на три пояси особливого режиму: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4" w:name="n474"/>
      <w:bookmarkEnd w:id="474"/>
      <w:r w:rsidRPr="00AF46A0">
        <w:rPr>
          <w:rFonts w:ascii="Times New Roman" w:eastAsia="Times New Roman" w:hAnsi="Times New Roman" w:cs="Times New Roman"/>
          <w:sz w:val="24"/>
          <w:szCs w:val="24"/>
          <w:lang w:eastAsia="ru-RU"/>
        </w:rPr>
        <w:t>перший пояс (суворого режиму) включає територію розміщення водозабору, майданчика водопровідних споруд і водопідвідного каналу;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5" w:name="n475"/>
      <w:bookmarkEnd w:id="475"/>
      <w:r w:rsidRPr="00AF46A0">
        <w:rPr>
          <w:rFonts w:ascii="Times New Roman" w:eastAsia="Times New Roman" w:hAnsi="Times New Roman" w:cs="Times New Roman"/>
          <w:sz w:val="24"/>
          <w:szCs w:val="24"/>
          <w:lang w:eastAsia="ru-RU"/>
        </w:rPr>
        <w:t>другий і третій пояси (обмеження і спостереження) включають територію, що відводиться для забезпечення охорони джерел та об'єктів централізованого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6" w:name="n476"/>
      <w:bookmarkEnd w:id="476"/>
      <w:r w:rsidRPr="00AF46A0">
        <w:rPr>
          <w:rFonts w:ascii="Times New Roman" w:eastAsia="Times New Roman" w:hAnsi="Times New Roman" w:cs="Times New Roman"/>
          <w:b/>
          <w:bCs/>
          <w:sz w:val="24"/>
          <w:szCs w:val="24"/>
          <w:lang w:eastAsia="ru-RU"/>
        </w:rPr>
        <w:t>Стаття 36. </w:t>
      </w:r>
      <w:r w:rsidRPr="00AF46A0">
        <w:rPr>
          <w:rFonts w:ascii="Times New Roman" w:eastAsia="Times New Roman" w:hAnsi="Times New Roman" w:cs="Times New Roman"/>
          <w:sz w:val="24"/>
          <w:szCs w:val="24"/>
          <w:lang w:eastAsia="ru-RU"/>
        </w:rPr>
        <w:t>Обмеження господарської та іншої діяльності в зонах санітарної охорони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7" w:name="n477"/>
      <w:bookmarkEnd w:id="477"/>
      <w:r w:rsidRPr="00AF46A0">
        <w:rPr>
          <w:rFonts w:ascii="Times New Roman" w:eastAsia="Times New Roman" w:hAnsi="Times New Roman" w:cs="Times New Roman"/>
          <w:sz w:val="24"/>
          <w:szCs w:val="24"/>
          <w:lang w:eastAsia="ru-RU"/>
        </w:rPr>
        <w:t>У межах зони санітарної охорони джерел питної води та об'єктів централізованого питного водопостачання господарська та інша діяльність обмежується.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8" w:name="n478"/>
      <w:bookmarkEnd w:id="478"/>
      <w:r w:rsidRPr="00AF46A0">
        <w:rPr>
          <w:rFonts w:ascii="Times New Roman" w:eastAsia="Times New Roman" w:hAnsi="Times New Roman" w:cs="Times New Roman"/>
          <w:sz w:val="24"/>
          <w:szCs w:val="24"/>
          <w:lang w:eastAsia="ru-RU"/>
        </w:rPr>
        <w:t>Забороняється розміщення, будівництво, введення в дію, експлуатація та реконструкція підприємств, споруд та інших об'єктів, на яких не забезпечено в повному обсязі дотримання всіх вимог і виконання заходів, передбачених у проектах зон санітарної охорони, проектах на будівництво та реконструкцію, інших проектах.</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79" w:name="n479"/>
      <w:bookmarkEnd w:id="479"/>
      <w:r w:rsidRPr="00AF46A0">
        <w:rPr>
          <w:rFonts w:ascii="Times New Roman" w:eastAsia="Times New Roman" w:hAnsi="Times New Roman" w:cs="Times New Roman"/>
          <w:sz w:val="24"/>
          <w:szCs w:val="24"/>
          <w:lang w:eastAsia="ru-RU"/>
        </w:rPr>
        <w:t>У межах першого поясу зони санітарної охорони забороняється: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0" w:name="n480"/>
      <w:bookmarkEnd w:id="480"/>
      <w:r w:rsidRPr="00AF46A0">
        <w:rPr>
          <w:rFonts w:ascii="Times New Roman" w:eastAsia="Times New Roman" w:hAnsi="Times New Roman" w:cs="Times New Roman"/>
          <w:sz w:val="24"/>
          <w:szCs w:val="24"/>
          <w:lang w:eastAsia="ru-RU"/>
        </w:rPr>
        <w:t>скидання будь-яких стічних вод, а також купання, прання білизни, вилов риби, випасання, водопій худоби та інші види водокористування, що впливають на якість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1" w:name="n481"/>
      <w:bookmarkEnd w:id="481"/>
      <w:r w:rsidRPr="00AF46A0">
        <w:rPr>
          <w:rFonts w:ascii="Times New Roman" w:eastAsia="Times New Roman" w:hAnsi="Times New Roman" w:cs="Times New Roman"/>
          <w:sz w:val="24"/>
          <w:szCs w:val="24"/>
          <w:lang w:eastAsia="ru-RU"/>
        </w:rPr>
        <w:t>перебування сторонніх осіб, розміщення житлових і громадських будівель, організація причалів плаваючих засобів, застосування пестицидів, органічних і мінеральних добрив, прокладення трубопроводів, видобування гравію чи піску, проведення днопоглиблювальних та інших будівельно-монтажних робіт, безпосередньо не пов'язаних з експлуатацією, реконструкцією чи розширенням водопровідних споруд і мереж;</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2" w:name="n482"/>
      <w:bookmarkEnd w:id="482"/>
      <w:r w:rsidRPr="00AF46A0">
        <w:rPr>
          <w:rFonts w:ascii="Times New Roman" w:eastAsia="Times New Roman" w:hAnsi="Times New Roman" w:cs="Times New Roman"/>
          <w:sz w:val="24"/>
          <w:szCs w:val="24"/>
          <w:lang w:eastAsia="ru-RU"/>
        </w:rPr>
        <w:t>заготівля деревини в порядку рубок лісу головного користування.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3" w:name="n483"/>
      <w:bookmarkEnd w:id="483"/>
      <w:r w:rsidRPr="00AF46A0">
        <w:rPr>
          <w:rFonts w:ascii="Times New Roman" w:eastAsia="Times New Roman" w:hAnsi="Times New Roman" w:cs="Times New Roman"/>
          <w:sz w:val="24"/>
          <w:szCs w:val="24"/>
          <w:lang w:eastAsia="ru-RU"/>
        </w:rPr>
        <w:t>У межах другого поясу зони санітарної охорони забороняється: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4" w:name="n484"/>
      <w:bookmarkEnd w:id="484"/>
      <w:r w:rsidRPr="00AF46A0">
        <w:rPr>
          <w:rFonts w:ascii="Times New Roman" w:eastAsia="Times New Roman" w:hAnsi="Times New Roman" w:cs="Times New Roman"/>
          <w:sz w:val="24"/>
          <w:szCs w:val="24"/>
          <w:lang w:eastAsia="ru-RU"/>
        </w:rPr>
        <w:t>розміщення складів пально-мастильних матеріалів, пестицидів та мінеральних добрив, накопичувачів промислових стічних вод, нафтопроводів та продуктопроводів, шламосховищ та інших об'єктів підвищеної небезпеки, що створюють небезпеку хімічного забруднення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5" w:name="n485"/>
      <w:bookmarkEnd w:id="485"/>
      <w:r w:rsidRPr="00AF46A0">
        <w:rPr>
          <w:rFonts w:ascii="Times New Roman" w:eastAsia="Times New Roman" w:hAnsi="Times New Roman" w:cs="Times New Roman"/>
          <w:sz w:val="24"/>
          <w:szCs w:val="24"/>
          <w:lang w:eastAsia="ru-RU"/>
        </w:rPr>
        <w:t>використання хімічних речовин без дозволу державної санітарно-епідеміологічної служби;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6" w:name="n486"/>
      <w:bookmarkEnd w:id="486"/>
      <w:r w:rsidRPr="00AF46A0">
        <w:rPr>
          <w:rFonts w:ascii="Times New Roman" w:eastAsia="Times New Roman" w:hAnsi="Times New Roman" w:cs="Times New Roman"/>
          <w:sz w:val="24"/>
          <w:szCs w:val="24"/>
          <w:lang w:eastAsia="ru-RU"/>
        </w:rPr>
        <w:t>розміщення кладовищ, скотомогильників, полів асенізації та фільтрації, зрошувальних систем, споруд підземної фільтрації, гноєсховищ, силосних траншей, тваринницьких і птахівничих підприємств та інших сільськогосподарських об'єктів, що створюють загрозу мікробного забруднення води, а також розміщення полігонів твердих відходів, біологічних та мулових ставків;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7" w:name="n487"/>
      <w:bookmarkEnd w:id="487"/>
      <w:r w:rsidRPr="00AF46A0">
        <w:rPr>
          <w:rFonts w:ascii="Times New Roman" w:eastAsia="Times New Roman" w:hAnsi="Times New Roman" w:cs="Times New Roman"/>
          <w:sz w:val="24"/>
          <w:szCs w:val="24"/>
          <w:lang w:eastAsia="ru-RU"/>
        </w:rPr>
        <w:t>зберігання і застосування пестицидів та мінеральних добрив;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8" w:name="n488"/>
      <w:bookmarkEnd w:id="488"/>
      <w:r w:rsidRPr="00AF46A0">
        <w:rPr>
          <w:rFonts w:ascii="Times New Roman" w:eastAsia="Times New Roman" w:hAnsi="Times New Roman" w:cs="Times New Roman"/>
          <w:sz w:val="24"/>
          <w:szCs w:val="24"/>
          <w:lang w:eastAsia="ru-RU"/>
        </w:rPr>
        <w:lastRenderedPageBreak/>
        <w:t>розорювання земель (крім ділянок для залуження і залісення), а також заняття садівництвом та городництвом;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89" w:name="n489"/>
      <w:bookmarkEnd w:id="489"/>
      <w:r w:rsidRPr="00AF46A0">
        <w:rPr>
          <w:rFonts w:ascii="Times New Roman" w:eastAsia="Times New Roman" w:hAnsi="Times New Roman" w:cs="Times New Roman"/>
          <w:sz w:val="24"/>
          <w:szCs w:val="24"/>
          <w:lang w:eastAsia="ru-RU"/>
        </w:rPr>
        <w:t>осушення та використання перезволожених і заболочених земель у заплавах річок;</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0" w:name="n490"/>
      <w:bookmarkEnd w:id="490"/>
      <w:r w:rsidRPr="00AF46A0">
        <w:rPr>
          <w:rFonts w:ascii="Times New Roman" w:eastAsia="Times New Roman" w:hAnsi="Times New Roman" w:cs="Times New Roman"/>
          <w:sz w:val="24"/>
          <w:szCs w:val="24"/>
          <w:lang w:eastAsia="ru-RU"/>
        </w:rPr>
        <w:t>заготівля деревини в порядку рубок лісу головного користування;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1" w:name="n491"/>
      <w:bookmarkEnd w:id="491"/>
      <w:r w:rsidRPr="00AF46A0">
        <w:rPr>
          <w:rFonts w:ascii="Times New Roman" w:eastAsia="Times New Roman" w:hAnsi="Times New Roman" w:cs="Times New Roman"/>
          <w:sz w:val="24"/>
          <w:szCs w:val="24"/>
          <w:lang w:eastAsia="ru-RU"/>
        </w:rPr>
        <w:t>видобування з водного об'єкта піску та проведення інших днопоглиблювальних робіт, не пов'язаних з будівництвом та експлуатацією водопровідних споруд;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2" w:name="n492"/>
      <w:bookmarkEnd w:id="492"/>
      <w:r w:rsidRPr="00AF46A0">
        <w:rPr>
          <w:rFonts w:ascii="Times New Roman" w:eastAsia="Times New Roman" w:hAnsi="Times New Roman" w:cs="Times New Roman"/>
          <w:sz w:val="24"/>
          <w:szCs w:val="24"/>
          <w:lang w:eastAsia="ru-RU"/>
        </w:rPr>
        <w:t>влаштування літніх таборів для худоби та випасання її ближче ніж за 300 метрів від берега водного об'єкта;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3" w:name="n493"/>
      <w:bookmarkEnd w:id="493"/>
      <w:r w:rsidRPr="00AF46A0">
        <w:rPr>
          <w:rFonts w:ascii="Times New Roman" w:eastAsia="Times New Roman" w:hAnsi="Times New Roman" w:cs="Times New Roman"/>
          <w:sz w:val="24"/>
          <w:szCs w:val="24"/>
          <w:lang w:eastAsia="ru-RU"/>
        </w:rPr>
        <w:t>закачування відпрацьованих (зворотних) вод у підземні горизонти, підземне складування твердих відходів та розробка надр землі;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4" w:name="n494"/>
      <w:bookmarkEnd w:id="494"/>
      <w:r w:rsidRPr="00AF46A0">
        <w:rPr>
          <w:rFonts w:ascii="Times New Roman" w:eastAsia="Times New Roman" w:hAnsi="Times New Roman" w:cs="Times New Roman"/>
          <w:sz w:val="24"/>
          <w:szCs w:val="24"/>
          <w:lang w:eastAsia="ru-RU"/>
        </w:rPr>
        <w:t>забруднення територій сміттям, гноєм, відходами промислового виробництва та іншими відходами.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5" w:name="n495"/>
      <w:bookmarkEnd w:id="495"/>
      <w:r w:rsidRPr="00AF46A0">
        <w:rPr>
          <w:rFonts w:ascii="Times New Roman" w:eastAsia="Times New Roman" w:hAnsi="Times New Roman" w:cs="Times New Roman"/>
          <w:sz w:val="24"/>
          <w:szCs w:val="24"/>
          <w:lang w:eastAsia="ru-RU"/>
        </w:rPr>
        <w:t>У межах третього поясу зони санітарної охорони забороняється: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6" w:name="n496"/>
      <w:bookmarkEnd w:id="496"/>
      <w:r w:rsidRPr="00AF46A0">
        <w:rPr>
          <w:rFonts w:ascii="Times New Roman" w:eastAsia="Times New Roman" w:hAnsi="Times New Roman" w:cs="Times New Roman"/>
          <w:sz w:val="24"/>
          <w:szCs w:val="24"/>
          <w:lang w:eastAsia="ru-RU"/>
        </w:rPr>
        <w:t>закачування відпрацьованих (зворотних) вод у підземні горизонти з метою їх захоронення, підземне складування твердих відходів і розробка надр, що можуть призвести до забруднення водоносного горизонту;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7" w:name="n497"/>
      <w:bookmarkEnd w:id="497"/>
      <w:r w:rsidRPr="00AF46A0">
        <w:rPr>
          <w:rFonts w:ascii="Times New Roman" w:eastAsia="Times New Roman" w:hAnsi="Times New Roman" w:cs="Times New Roman"/>
          <w:sz w:val="24"/>
          <w:szCs w:val="24"/>
          <w:lang w:eastAsia="ru-RU"/>
        </w:rPr>
        <w:t>розміщення складів пально-мастильних матеріалів, а також складів пестицидів і мінеральних добрив, накопичувачів промислових стічних вод, нафтопроводів та продуктопроводів, що створюють небезпеку хімічного забруднення підземних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8" w:name="n498"/>
      <w:bookmarkEnd w:id="498"/>
      <w:r w:rsidRPr="00AF46A0">
        <w:rPr>
          <w:rFonts w:ascii="Times New Roman" w:eastAsia="Times New Roman" w:hAnsi="Times New Roman" w:cs="Times New Roman"/>
          <w:sz w:val="24"/>
          <w:szCs w:val="24"/>
          <w:lang w:eastAsia="ru-RU"/>
        </w:rPr>
        <w:t>відведення у водні об'єкти стічних вод, що не відповідають санітарним правилам і нормам.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499" w:name="n499"/>
      <w:bookmarkEnd w:id="499"/>
      <w:r w:rsidRPr="00AF46A0">
        <w:rPr>
          <w:rFonts w:ascii="Times New Roman" w:eastAsia="Times New Roman" w:hAnsi="Times New Roman" w:cs="Times New Roman"/>
          <w:b/>
          <w:bCs/>
          <w:sz w:val="24"/>
          <w:szCs w:val="24"/>
          <w:lang w:eastAsia="ru-RU"/>
        </w:rPr>
        <w:t>Стаття 37. </w:t>
      </w:r>
      <w:r w:rsidRPr="00AF46A0">
        <w:rPr>
          <w:rFonts w:ascii="Times New Roman" w:eastAsia="Times New Roman" w:hAnsi="Times New Roman" w:cs="Times New Roman"/>
          <w:sz w:val="24"/>
          <w:szCs w:val="24"/>
          <w:lang w:eastAsia="ru-RU"/>
        </w:rPr>
        <w:t>Режим зони санітарної охорони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0" w:name="n500"/>
      <w:bookmarkEnd w:id="500"/>
      <w:r w:rsidRPr="00AF46A0">
        <w:rPr>
          <w:rFonts w:ascii="Times New Roman" w:eastAsia="Times New Roman" w:hAnsi="Times New Roman" w:cs="Times New Roman"/>
          <w:sz w:val="24"/>
          <w:szCs w:val="24"/>
          <w:lang w:eastAsia="ru-RU"/>
        </w:rPr>
        <w:t>Режим зони санітарної охорони джерел та об'єктів централізованого питного водопостачання встановлюється Кабінетом Міністрів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1" w:name="n501"/>
      <w:bookmarkEnd w:id="501"/>
      <w:r w:rsidRPr="00AF46A0">
        <w:rPr>
          <w:rFonts w:ascii="Times New Roman" w:eastAsia="Times New Roman" w:hAnsi="Times New Roman" w:cs="Times New Roman"/>
          <w:sz w:val="24"/>
          <w:szCs w:val="24"/>
          <w:lang w:eastAsia="ru-RU"/>
        </w:rPr>
        <w:t>Забезпечення дотримання режиму поясів особливого режиму санітарної охорони джерел та об'єктів централізованого питного водопостачання покладається: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2" w:name="n502"/>
      <w:bookmarkEnd w:id="502"/>
      <w:r w:rsidRPr="00AF46A0">
        <w:rPr>
          <w:rFonts w:ascii="Times New Roman" w:eastAsia="Times New Roman" w:hAnsi="Times New Roman" w:cs="Times New Roman"/>
          <w:sz w:val="24"/>
          <w:szCs w:val="24"/>
          <w:lang w:eastAsia="ru-RU"/>
        </w:rPr>
        <w:t>у межах першого поясу зон - на підприємства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3" w:name="n503"/>
      <w:bookmarkEnd w:id="503"/>
      <w:r w:rsidRPr="00AF46A0">
        <w:rPr>
          <w:rFonts w:ascii="Times New Roman" w:eastAsia="Times New Roman" w:hAnsi="Times New Roman" w:cs="Times New Roman"/>
          <w:sz w:val="24"/>
          <w:szCs w:val="24"/>
          <w:lang w:eastAsia="ru-RU"/>
        </w:rPr>
        <w:t>у межах другого та третього поясів зон - на місцеві органи виконавчої влади, органи місцевого самоврядування відповідно до їх повноважень, а також підприємства, установи, організації та громадян, які є власниками або користувачами земельних ділянок у межах цих зон.</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4" w:name="n504"/>
      <w:bookmarkEnd w:id="504"/>
      <w:r w:rsidRPr="00AF46A0">
        <w:rPr>
          <w:rFonts w:ascii="Times New Roman" w:eastAsia="Times New Roman" w:hAnsi="Times New Roman" w:cs="Times New Roman"/>
          <w:b/>
          <w:bCs/>
          <w:sz w:val="24"/>
          <w:szCs w:val="24"/>
          <w:lang w:eastAsia="ru-RU"/>
        </w:rPr>
        <w:t>Стаття 38. </w:t>
      </w:r>
      <w:r w:rsidRPr="00AF46A0">
        <w:rPr>
          <w:rFonts w:ascii="Times New Roman" w:eastAsia="Times New Roman" w:hAnsi="Times New Roman" w:cs="Times New Roman"/>
          <w:sz w:val="24"/>
          <w:szCs w:val="24"/>
          <w:lang w:eastAsia="ru-RU"/>
        </w:rPr>
        <w:t>Забезпечення санітарної охорони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5" w:name="n505"/>
      <w:bookmarkEnd w:id="505"/>
      <w:r w:rsidRPr="00AF46A0">
        <w:rPr>
          <w:rFonts w:ascii="Times New Roman" w:eastAsia="Times New Roman" w:hAnsi="Times New Roman" w:cs="Times New Roman"/>
          <w:sz w:val="24"/>
          <w:szCs w:val="24"/>
          <w:lang w:eastAsia="ru-RU"/>
        </w:rPr>
        <w:t>Санітарна охорона у сфері питної води та питного водопостачання забезпечується: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6" w:name="n506"/>
      <w:bookmarkEnd w:id="506"/>
      <w:r w:rsidRPr="00AF46A0">
        <w:rPr>
          <w:rFonts w:ascii="Times New Roman" w:eastAsia="Times New Roman" w:hAnsi="Times New Roman" w:cs="Times New Roman"/>
          <w:sz w:val="24"/>
          <w:szCs w:val="24"/>
          <w:lang w:eastAsia="ru-RU"/>
        </w:rPr>
        <w:t>центральним органом виконавчої влади, що реалізує державну політику у сфері екологічної безпеки, - щодо контролю дотримання норм і правил, якими регулюються скидання стічних вод у водні об'єкти, та здійснення охоронних заходів для забезпечення відповідності якості води паспорту водного об'єкта;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7" w:name="n507"/>
      <w:bookmarkEnd w:id="507"/>
      <w:r w:rsidRPr="00AF46A0">
        <w:rPr>
          <w:rFonts w:ascii="Times New Roman" w:eastAsia="Times New Roman" w:hAnsi="Times New Roman" w:cs="Times New Roman"/>
          <w:i/>
          <w:iCs/>
          <w:sz w:val="24"/>
          <w:szCs w:val="24"/>
          <w:lang w:eastAsia="ru-RU"/>
        </w:rPr>
        <w:t>{Абзац другий статті 38 із змінами, внесеними згідно із Законом </w:t>
      </w:r>
      <w:hyperlink r:id="rId215" w:anchor="n552"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8" w:name="n508"/>
      <w:bookmarkEnd w:id="508"/>
      <w:r w:rsidRPr="00AF46A0">
        <w:rPr>
          <w:rFonts w:ascii="Times New Roman" w:eastAsia="Times New Roman" w:hAnsi="Times New Roman" w:cs="Times New Roman"/>
          <w:sz w:val="24"/>
          <w:szCs w:val="24"/>
          <w:lang w:eastAsia="ru-RU"/>
        </w:rPr>
        <w:t xml:space="preserve">центральним органом виконавчої влади, що реалізує державну політику у сфері розвитку водного господарства, - щодо паспортизації джерел питного водопостачання, </w:t>
      </w:r>
      <w:r w:rsidRPr="00AF46A0">
        <w:rPr>
          <w:rFonts w:ascii="Times New Roman" w:eastAsia="Times New Roman" w:hAnsi="Times New Roman" w:cs="Times New Roman"/>
          <w:sz w:val="24"/>
          <w:szCs w:val="24"/>
          <w:lang w:eastAsia="ru-RU"/>
        </w:rPr>
        <w:lastRenderedPageBreak/>
        <w:t>контролю показників якості води в контрольних створах водного об'єкта у місцях водозабору з урахуванням вимог санітарних норм і правил на джерела питного водопостачання та питну воду;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09" w:name="n607"/>
      <w:bookmarkEnd w:id="509"/>
      <w:r w:rsidRPr="00AF46A0">
        <w:rPr>
          <w:rFonts w:ascii="Times New Roman" w:eastAsia="Times New Roman" w:hAnsi="Times New Roman" w:cs="Times New Roman"/>
          <w:i/>
          <w:iCs/>
          <w:sz w:val="24"/>
          <w:szCs w:val="24"/>
          <w:lang w:eastAsia="ru-RU"/>
        </w:rPr>
        <w:t>{Абзац третій статті 38 із змінами, внесеними згідно із Законом </w:t>
      </w:r>
      <w:hyperlink r:id="rId216" w:anchor="n331"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0" w:name="n509"/>
      <w:bookmarkEnd w:id="510"/>
      <w:r w:rsidRPr="00AF46A0">
        <w:rPr>
          <w:rFonts w:ascii="Times New Roman" w:eastAsia="Times New Roman" w:hAnsi="Times New Roman" w:cs="Times New Roman"/>
          <w:sz w:val="24"/>
          <w:szCs w:val="24"/>
          <w:lang w:eastAsia="ru-RU"/>
        </w:rPr>
        <w:t>юридичними і фізичними особами, діяльність яких впливає на стан джерел та об'єктів питного водопостачання та водовідведення, шляхом здійснення за рахунок власних коштів заходів з охорони вод від забруднення, засмічення та виснаження і забезпечення безпеки виробництва та постачання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1" w:name="n510"/>
      <w:bookmarkEnd w:id="511"/>
      <w:r w:rsidRPr="00AF46A0">
        <w:rPr>
          <w:rFonts w:ascii="Times New Roman" w:eastAsia="Times New Roman" w:hAnsi="Times New Roman" w:cs="Times New Roman"/>
          <w:i/>
          <w:iCs/>
          <w:sz w:val="24"/>
          <w:szCs w:val="24"/>
          <w:lang w:eastAsia="ru-RU"/>
        </w:rPr>
        <w:t>{Абзац четвертий статті 38 із змінами, внесеними згідно із Законом </w:t>
      </w:r>
      <w:hyperlink r:id="rId217" w:anchor="n150"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512" w:name="n511"/>
      <w:bookmarkEnd w:id="512"/>
      <w:r w:rsidRPr="00AF46A0">
        <w:rPr>
          <w:rFonts w:ascii="Times New Roman" w:eastAsia="Times New Roman" w:hAnsi="Times New Roman" w:cs="Times New Roman"/>
          <w:b/>
          <w:bCs/>
          <w:sz w:val="28"/>
          <w:szCs w:val="28"/>
          <w:lang w:eastAsia="ru-RU"/>
        </w:rPr>
        <w:t>Розділ VIII</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МОНІТОРИНГ І ОБЛІК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3" w:name="n512"/>
      <w:bookmarkEnd w:id="513"/>
      <w:r w:rsidRPr="00AF46A0">
        <w:rPr>
          <w:rFonts w:ascii="Times New Roman" w:eastAsia="Times New Roman" w:hAnsi="Times New Roman" w:cs="Times New Roman"/>
          <w:b/>
          <w:bCs/>
          <w:sz w:val="24"/>
          <w:szCs w:val="24"/>
          <w:lang w:eastAsia="ru-RU"/>
        </w:rPr>
        <w:t>Стаття 39. </w:t>
      </w:r>
      <w:r w:rsidRPr="00AF46A0">
        <w:rPr>
          <w:rFonts w:ascii="Times New Roman" w:eastAsia="Times New Roman" w:hAnsi="Times New Roman" w:cs="Times New Roman"/>
          <w:sz w:val="24"/>
          <w:szCs w:val="24"/>
          <w:lang w:eastAsia="ru-RU"/>
        </w:rPr>
        <w:t>Державний моніторинг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4" w:name="n513"/>
      <w:bookmarkEnd w:id="514"/>
      <w:r w:rsidRPr="00AF46A0">
        <w:rPr>
          <w:rFonts w:ascii="Times New Roman" w:eastAsia="Times New Roman" w:hAnsi="Times New Roman" w:cs="Times New Roman"/>
          <w:sz w:val="24"/>
          <w:szCs w:val="24"/>
          <w:lang w:eastAsia="ru-RU"/>
        </w:rPr>
        <w:t>З метою збирання, оброблення, збереження та аналізу інформації про якість питної води, стан об'єктів централізованого питного водопостачання, прогнозування його змін та розроблення науково обгрунтованих рекомендацій для прийняття відповідних рішень у цій сфері проводиться державний моніторинг.</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5" w:name="n514"/>
      <w:bookmarkEnd w:id="515"/>
      <w:r w:rsidRPr="00AF46A0">
        <w:rPr>
          <w:rFonts w:ascii="Times New Roman" w:eastAsia="Times New Roman" w:hAnsi="Times New Roman" w:cs="Times New Roman"/>
          <w:sz w:val="24"/>
          <w:szCs w:val="24"/>
          <w:lang w:eastAsia="ru-RU"/>
        </w:rPr>
        <w:t>Державний моніторинг у сфері питної води та питного водопостачання проводять: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6" w:name="n515"/>
      <w:bookmarkEnd w:id="516"/>
      <w:r w:rsidRPr="00AF46A0">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розвитку водного господарства, - щодо якісного стану водних об'єктів у місцях водозаборів для централізованого питного водопостачання за радіологічними і хімічними показниками;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7" w:name="n516"/>
      <w:bookmarkEnd w:id="517"/>
      <w:r w:rsidRPr="00AF46A0">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здоров'я, - щодо дотримання санітарних норм хімічних, бактеріологічних, радіологічних показників водних об'єктів, призначених для питного водопостачання, та у системах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8" w:name="n517"/>
      <w:bookmarkEnd w:id="518"/>
      <w:r w:rsidRPr="00AF46A0">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житлово-комунального господарства, - щодо якості питної води після споруд водопідготовки за хімічними і бактеріологічними показниками, а також технічного стану об'єктів централізованого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19" w:name="n518"/>
      <w:bookmarkEnd w:id="519"/>
      <w:r w:rsidRPr="00AF46A0">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екологічної безпеки, - щодо прогнозування змін якісного і кількісного стану поверхневих та підземних джерел централізованого питного водопостачання у місцях водозаборів.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0" w:name="n519"/>
      <w:bookmarkEnd w:id="520"/>
      <w:r w:rsidRPr="00AF46A0">
        <w:rPr>
          <w:rFonts w:ascii="Times New Roman" w:eastAsia="Times New Roman" w:hAnsi="Times New Roman" w:cs="Times New Roman"/>
          <w:i/>
          <w:iCs/>
          <w:sz w:val="24"/>
          <w:szCs w:val="24"/>
          <w:lang w:eastAsia="ru-RU"/>
        </w:rPr>
        <w:t>{Частина друга статті 39 із змінами, внесеними згідно із Законом </w:t>
      </w:r>
      <w:hyperlink r:id="rId218" w:anchor="n553"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1" w:name="n520"/>
      <w:bookmarkEnd w:id="521"/>
      <w:r w:rsidRPr="00AF46A0">
        <w:rPr>
          <w:rFonts w:ascii="Times New Roman" w:eastAsia="Times New Roman" w:hAnsi="Times New Roman" w:cs="Times New Roman"/>
          <w:sz w:val="24"/>
          <w:szCs w:val="24"/>
          <w:lang w:eastAsia="ru-RU"/>
        </w:rPr>
        <w:t>Державний моніторинг у сфері питної води та питного водопостачання проводиться у порядку, встановленому Кабінетом Міністрів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2" w:name="n521"/>
      <w:bookmarkEnd w:id="522"/>
      <w:r w:rsidRPr="00AF46A0">
        <w:rPr>
          <w:rFonts w:ascii="Times New Roman" w:eastAsia="Times New Roman" w:hAnsi="Times New Roman" w:cs="Times New Roman"/>
          <w:b/>
          <w:bCs/>
          <w:sz w:val="24"/>
          <w:szCs w:val="24"/>
          <w:lang w:eastAsia="ru-RU"/>
        </w:rPr>
        <w:t>Стаття 40.</w:t>
      </w:r>
      <w:r w:rsidRPr="00AF46A0">
        <w:rPr>
          <w:rFonts w:ascii="Times New Roman" w:eastAsia="Times New Roman" w:hAnsi="Times New Roman" w:cs="Times New Roman"/>
          <w:sz w:val="24"/>
          <w:szCs w:val="24"/>
          <w:lang w:eastAsia="ru-RU"/>
        </w:rPr>
        <w:t> Державний облік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3" w:name="n522"/>
      <w:bookmarkEnd w:id="523"/>
      <w:r w:rsidRPr="00AF46A0">
        <w:rPr>
          <w:rFonts w:ascii="Times New Roman" w:eastAsia="Times New Roman" w:hAnsi="Times New Roman" w:cs="Times New Roman"/>
          <w:sz w:val="24"/>
          <w:szCs w:val="24"/>
          <w:lang w:eastAsia="ru-RU"/>
        </w:rPr>
        <w:t>Завданням державного обліку у сфері питної води та питного водопостачання є систематизація даних про:</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4" w:name="n523"/>
      <w:bookmarkEnd w:id="524"/>
      <w:r w:rsidRPr="00AF46A0">
        <w:rPr>
          <w:rFonts w:ascii="Times New Roman" w:eastAsia="Times New Roman" w:hAnsi="Times New Roman" w:cs="Times New Roman"/>
          <w:sz w:val="24"/>
          <w:szCs w:val="24"/>
          <w:lang w:eastAsia="ru-RU"/>
        </w:rPr>
        <w:t>джерела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5" w:name="n524"/>
      <w:bookmarkEnd w:id="525"/>
      <w:r w:rsidRPr="00AF46A0">
        <w:rPr>
          <w:rFonts w:ascii="Times New Roman" w:eastAsia="Times New Roman" w:hAnsi="Times New Roman" w:cs="Times New Roman"/>
          <w:sz w:val="24"/>
          <w:szCs w:val="24"/>
          <w:lang w:eastAsia="ru-RU"/>
        </w:rPr>
        <w:t>кількість і якість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6" w:name="n525"/>
      <w:bookmarkEnd w:id="526"/>
      <w:r w:rsidRPr="00AF46A0">
        <w:rPr>
          <w:rFonts w:ascii="Times New Roman" w:eastAsia="Times New Roman" w:hAnsi="Times New Roman" w:cs="Times New Roman"/>
          <w:sz w:val="24"/>
          <w:szCs w:val="24"/>
          <w:lang w:eastAsia="ru-RU"/>
        </w:rPr>
        <w:lastRenderedPageBreak/>
        <w:t>обсяги використання питної води і скидання стічних вод;</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7" w:name="n526"/>
      <w:bookmarkEnd w:id="527"/>
      <w:r w:rsidRPr="00AF46A0">
        <w:rPr>
          <w:rFonts w:ascii="Times New Roman" w:eastAsia="Times New Roman" w:hAnsi="Times New Roman" w:cs="Times New Roman"/>
          <w:sz w:val="24"/>
          <w:szCs w:val="24"/>
          <w:lang w:eastAsia="ru-RU"/>
        </w:rPr>
        <w:t>споживачів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8" w:name="n527"/>
      <w:bookmarkEnd w:id="528"/>
      <w:r w:rsidRPr="00AF46A0">
        <w:rPr>
          <w:rFonts w:ascii="Times New Roman" w:eastAsia="Times New Roman" w:hAnsi="Times New Roman" w:cs="Times New Roman"/>
          <w:sz w:val="24"/>
          <w:szCs w:val="24"/>
          <w:lang w:eastAsia="ru-RU"/>
        </w:rPr>
        <w:t>підприємства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29" w:name="n528"/>
      <w:bookmarkEnd w:id="529"/>
      <w:r w:rsidRPr="00AF46A0">
        <w:rPr>
          <w:rFonts w:ascii="Times New Roman" w:eastAsia="Times New Roman" w:hAnsi="Times New Roman" w:cs="Times New Roman"/>
          <w:sz w:val="24"/>
          <w:szCs w:val="24"/>
          <w:lang w:eastAsia="ru-RU"/>
        </w:rPr>
        <w:t>На підставі систематизації даних складається державна статистична звітність за формами, затвердженими центральним органом виконавчої влади, що забезпечує формування державної політики у сфері статистики, за поданням центрального органу виконавчої влади, що забезпечує формування державної політики у сфері житлово-комунального господарства.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0" w:name="n529"/>
      <w:bookmarkEnd w:id="530"/>
      <w:r w:rsidRPr="00AF46A0">
        <w:rPr>
          <w:rFonts w:ascii="Times New Roman" w:eastAsia="Times New Roman" w:hAnsi="Times New Roman" w:cs="Times New Roman"/>
          <w:i/>
          <w:iCs/>
          <w:sz w:val="24"/>
          <w:szCs w:val="24"/>
          <w:lang w:eastAsia="ru-RU"/>
        </w:rPr>
        <w:t>{Частина друга статті 40 із змінами, внесеними згідно із Законом </w:t>
      </w:r>
      <w:hyperlink r:id="rId219" w:anchor="n554"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1" w:name="n530"/>
      <w:bookmarkEnd w:id="531"/>
      <w:r w:rsidRPr="00AF46A0">
        <w:rPr>
          <w:rFonts w:ascii="Times New Roman" w:eastAsia="Times New Roman" w:hAnsi="Times New Roman" w:cs="Times New Roman"/>
          <w:b/>
          <w:bCs/>
          <w:sz w:val="24"/>
          <w:szCs w:val="24"/>
          <w:lang w:eastAsia="ru-RU"/>
        </w:rPr>
        <w:t>Стаття 41. </w:t>
      </w:r>
      <w:r w:rsidRPr="00AF46A0">
        <w:rPr>
          <w:rFonts w:ascii="Times New Roman" w:eastAsia="Times New Roman" w:hAnsi="Times New Roman" w:cs="Times New Roman"/>
          <w:sz w:val="24"/>
          <w:szCs w:val="24"/>
          <w:lang w:eastAsia="ru-RU"/>
        </w:rPr>
        <w:t>Облік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2" w:name="n531"/>
      <w:bookmarkEnd w:id="532"/>
      <w:r w:rsidRPr="00AF46A0">
        <w:rPr>
          <w:rFonts w:ascii="Times New Roman" w:eastAsia="Times New Roman" w:hAnsi="Times New Roman" w:cs="Times New Roman"/>
          <w:sz w:val="24"/>
          <w:szCs w:val="24"/>
          <w:lang w:eastAsia="ru-RU"/>
        </w:rPr>
        <w:t>Підприємства питного водопостачання незалежно від форми власності ведуть первинний контроль якості питної води та здійснюють комерційний облік послуг з централізованого питного водопостачання, безстроково зберігають первинні дані та безоплатно надають їх центральному органу виконавчої влади, що реалізує державну політику у сфері житлово-комунального господарства, міністерствам, іншим центральним органам виконавчої влади в межах їх повноважень, визначених законами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3" w:name="n532"/>
      <w:bookmarkEnd w:id="533"/>
      <w:r w:rsidRPr="00AF46A0">
        <w:rPr>
          <w:rFonts w:ascii="Times New Roman" w:eastAsia="Times New Roman" w:hAnsi="Times New Roman" w:cs="Times New Roman"/>
          <w:sz w:val="24"/>
          <w:szCs w:val="24"/>
          <w:lang w:eastAsia="ru-RU"/>
        </w:rPr>
        <w:t>Облік у сфері питного водопостачання здійснюється підприємствами питного водопостачання і споживачами за допомогою технічних засобів, що відповідають вимогам технічних регламентів.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4" w:name="n533"/>
      <w:bookmarkEnd w:id="534"/>
      <w:r w:rsidRPr="00AF46A0">
        <w:rPr>
          <w:rFonts w:ascii="Times New Roman" w:eastAsia="Times New Roman" w:hAnsi="Times New Roman" w:cs="Times New Roman"/>
          <w:sz w:val="24"/>
          <w:szCs w:val="24"/>
          <w:lang w:eastAsia="ru-RU"/>
        </w:rPr>
        <w:t>У разі встановлення у будівлі водопідігрівача обсяги гарячої води визначаються відповідно до показань встановленого перед водопідігрівачем засобу вимірювальної техніки питної води. Введення в експлуатацію нових чи реконструйованих житлових і нежитлових будинків (будівель), що приєднані (приєднуються) до зовнішніх інженерних мереж, не обладнаних вузлами обліку питної води відповідно до </w:t>
      </w:r>
      <w:hyperlink r:id="rId220" w:tgtFrame="_blank" w:history="1">
        <w:r w:rsidRPr="00AF46A0">
          <w:rPr>
            <w:rFonts w:ascii="Times New Roman" w:eastAsia="Times New Roman" w:hAnsi="Times New Roman" w:cs="Times New Roman"/>
            <w:color w:val="000099"/>
            <w:sz w:val="24"/>
            <w:szCs w:val="24"/>
            <w:u w:val="single"/>
            <w:lang w:eastAsia="ru-RU"/>
          </w:rPr>
          <w:t>Закону України</w:t>
        </w:r>
      </w:hyperlink>
      <w:r w:rsidRPr="00AF46A0">
        <w:rPr>
          <w:rFonts w:ascii="Times New Roman" w:eastAsia="Times New Roman" w:hAnsi="Times New Roman" w:cs="Times New Roman"/>
          <w:sz w:val="24"/>
          <w:szCs w:val="24"/>
          <w:lang w:eastAsia="ru-RU"/>
        </w:rPr>
        <w:t> "Про комерційний облік теплової енергії та водопостачання" та системами водовідведення, забороняється.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5" w:name="n534"/>
      <w:bookmarkEnd w:id="535"/>
      <w:r w:rsidRPr="00AF46A0">
        <w:rPr>
          <w:rFonts w:ascii="Times New Roman" w:eastAsia="Times New Roman" w:hAnsi="Times New Roman" w:cs="Times New Roman"/>
          <w:i/>
          <w:iCs/>
          <w:sz w:val="24"/>
          <w:szCs w:val="24"/>
          <w:lang w:eastAsia="ru-RU"/>
        </w:rPr>
        <w:t>{Стаття 41 із змінами, внесеними згідно із Законом </w:t>
      </w:r>
      <w:hyperlink r:id="rId221" w:anchor="n555"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 в редакції Закону </w:t>
      </w:r>
      <w:hyperlink r:id="rId222" w:anchor="n244" w:tgtFrame="_blank" w:history="1">
        <w:r w:rsidRPr="00AF46A0">
          <w:rPr>
            <w:rFonts w:ascii="Times New Roman" w:eastAsia="Times New Roman" w:hAnsi="Times New Roman" w:cs="Times New Roman"/>
            <w:i/>
            <w:iCs/>
            <w:color w:val="000099"/>
            <w:sz w:val="24"/>
            <w:szCs w:val="24"/>
            <w:u w:val="single"/>
            <w:lang w:eastAsia="ru-RU"/>
          </w:rPr>
          <w:t>№ 2119-VIII від 22.06.2017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536" w:name="n535"/>
      <w:bookmarkEnd w:id="536"/>
      <w:r w:rsidRPr="00AF46A0">
        <w:rPr>
          <w:rFonts w:ascii="Times New Roman" w:eastAsia="Times New Roman" w:hAnsi="Times New Roman" w:cs="Times New Roman"/>
          <w:b/>
          <w:bCs/>
          <w:sz w:val="28"/>
          <w:szCs w:val="28"/>
          <w:lang w:eastAsia="ru-RU"/>
        </w:rPr>
        <w:t>Розділ IX</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КОНТРОЛЬ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7" w:name="n536"/>
      <w:bookmarkEnd w:id="537"/>
      <w:r w:rsidRPr="00AF46A0">
        <w:rPr>
          <w:rFonts w:ascii="Times New Roman" w:eastAsia="Times New Roman" w:hAnsi="Times New Roman" w:cs="Times New Roman"/>
          <w:b/>
          <w:bCs/>
          <w:sz w:val="24"/>
          <w:szCs w:val="24"/>
          <w:lang w:eastAsia="ru-RU"/>
        </w:rPr>
        <w:t>Стаття 42. </w:t>
      </w:r>
      <w:r w:rsidRPr="00AF46A0">
        <w:rPr>
          <w:rFonts w:ascii="Times New Roman" w:eastAsia="Times New Roman" w:hAnsi="Times New Roman" w:cs="Times New Roman"/>
          <w:sz w:val="24"/>
          <w:szCs w:val="24"/>
          <w:lang w:eastAsia="ru-RU"/>
        </w:rPr>
        <w:t>Завдання контролю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8" w:name="n537"/>
      <w:bookmarkEnd w:id="538"/>
      <w:r w:rsidRPr="00AF46A0">
        <w:rPr>
          <w:rFonts w:ascii="Times New Roman" w:eastAsia="Times New Roman" w:hAnsi="Times New Roman" w:cs="Times New Roman"/>
          <w:sz w:val="24"/>
          <w:szCs w:val="24"/>
          <w:lang w:eastAsia="ru-RU"/>
        </w:rPr>
        <w:t>Контроль у сфері питної води та питного водопостачання здійснюється з метою визначення відповідності якості питної води державним санітарним нормам і правилам.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39" w:name="n538"/>
      <w:bookmarkEnd w:id="539"/>
      <w:r w:rsidRPr="00AF46A0">
        <w:rPr>
          <w:rFonts w:ascii="Times New Roman" w:eastAsia="Times New Roman" w:hAnsi="Times New Roman" w:cs="Times New Roman"/>
          <w:sz w:val="24"/>
          <w:szCs w:val="24"/>
          <w:lang w:eastAsia="ru-RU"/>
        </w:rPr>
        <w:t>Контролю підлягає вода, призначена для задоволення питних і господарсько-побутових потреб на всіх стадіях її виробництва та доведення до споживачів, а також об'єкти централізованого питного водопостачання, в тому числі очисні споруди, насосні станції, водопровідні мережі, пункти для розливання питної води (в тому числі пересувні), інші об'єкти нецентралізованого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0" w:name="n539"/>
      <w:bookmarkEnd w:id="540"/>
      <w:r w:rsidRPr="00AF46A0">
        <w:rPr>
          <w:rFonts w:ascii="Times New Roman" w:eastAsia="Times New Roman" w:hAnsi="Times New Roman" w:cs="Times New Roman"/>
          <w:sz w:val="24"/>
          <w:szCs w:val="24"/>
          <w:lang w:eastAsia="ru-RU"/>
        </w:rPr>
        <w:t>У сфері питної води та питного водопостачання здійснюється державний, виробничий і громадський контроль.</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1" w:name="n540"/>
      <w:bookmarkEnd w:id="541"/>
      <w:r w:rsidRPr="00AF46A0">
        <w:rPr>
          <w:rFonts w:ascii="Times New Roman" w:eastAsia="Times New Roman" w:hAnsi="Times New Roman" w:cs="Times New Roman"/>
          <w:b/>
          <w:bCs/>
          <w:sz w:val="24"/>
          <w:szCs w:val="24"/>
          <w:lang w:eastAsia="ru-RU"/>
        </w:rPr>
        <w:t>Стаття 43. </w:t>
      </w:r>
      <w:r w:rsidRPr="00AF46A0">
        <w:rPr>
          <w:rFonts w:ascii="Times New Roman" w:eastAsia="Times New Roman" w:hAnsi="Times New Roman" w:cs="Times New Roman"/>
          <w:sz w:val="24"/>
          <w:szCs w:val="24"/>
          <w:lang w:eastAsia="ru-RU"/>
        </w:rPr>
        <w:t>Державний контроль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2" w:name="n541"/>
      <w:bookmarkEnd w:id="542"/>
      <w:r w:rsidRPr="00AF46A0">
        <w:rPr>
          <w:rFonts w:ascii="Times New Roman" w:eastAsia="Times New Roman" w:hAnsi="Times New Roman" w:cs="Times New Roman"/>
          <w:sz w:val="24"/>
          <w:szCs w:val="24"/>
          <w:lang w:eastAsia="ru-RU"/>
        </w:rPr>
        <w:lastRenderedPageBreak/>
        <w:t>Державний контроль якості води в джерелах питного водопостачання здійснюється уповноваженими центральними органами виконавчої влади відповідно до їх повноважень, визначених законом.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3" w:name="n542"/>
      <w:bookmarkEnd w:id="543"/>
      <w:r w:rsidRPr="00AF46A0">
        <w:rPr>
          <w:rFonts w:ascii="Times New Roman" w:eastAsia="Times New Roman" w:hAnsi="Times New Roman" w:cs="Times New Roman"/>
          <w:i/>
          <w:iCs/>
          <w:sz w:val="24"/>
          <w:szCs w:val="24"/>
          <w:lang w:eastAsia="ru-RU"/>
        </w:rPr>
        <w:t>{Частина перша статті 43 із змінами, внесеними згідно із Законом </w:t>
      </w:r>
      <w:hyperlink r:id="rId223" w:anchor="n557"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4" w:name="n543"/>
      <w:bookmarkEnd w:id="544"/>
      <w:r w:rsidRPr="00AF46A0">
        <w:rPr>
          <w:rFonts w:ascii="Times New Roman" w:eastAsia="Times New Roman" w:hAnsi="Times New Roman" w:cs="Times New Roman"/>
          <w:sz w:val="24"/>
          <w:szCs w:val="24"/>
          <w:lang w:eastAsia="ru-RU"/>
        </w:rPr>
        <w:t>Державний контроль технічного стану централізованого питного водопостачання здійснює Рада міністрів Автономної Республіки Крим, обласні, Київська та Севастопольська міські державні адміністрації.</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5" w:name="n544"/>
      <w:bookmarkEnd w:id="545"/>
      <w:r w:rsidRPr="00AF46A0">
        <w:rPr>
          <w:rFonts w:ascii="Times New Roman" w:eastAsia="Times New Roman" w:hAnsi="Times New Roman" w:cs="Times New Roman"/>
          <w:i/>
          <w:iCs/>
          <w:sz w:val="24"/>
          <w:szCs w:val="24"/>
          <w:lang w:eastAsia="ru-RU"/>
        </w:rPr>
        <w:t>{Частина друга статті 43 із змінами, внесеними згідно із Законом </w:t>
      </w:r>
      <w:hyperlink r:id="rId224" w:anchor="n558"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6" w:name="n545"/>
      <w:bookmarkEnd w:id="546"/>
      <w:r w:rsidRPr="00AF46A0">
        <w:rPr>
          <w:rFonts w:ascii="Times New Roman" w:eastAsia="Times New Roman" w:hAnsi="Times New Roman" w:cs="Times New Roman"/>
          <w:sz w:val="24"/>
          <w:szCs w:val="24"/>
          <w:lang w:eastAsia="ru-RU"/>
        </w:rPr>
        <w:t>Державний контроль безпечності та якості питної води здійснюють органи місцевого самоврядування і органи виконавчої влади згідно з повноваженнями, встановленими законом.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7" w:name="n546"/>
      <w:bookmarkEnd w:id="547"/>
      <w:r w:rsidRPr="00AF46A0">
        <w:rPr>
          <w:rFonts w:ascii="Times New Roman" w:eastAsia="Times New Roman" w:hAnsi="Times New Roman" w:cs="Times New Roman"/>
          <w:i/>
          <w:iCs/>
          <w:sz w:val="24"/>
          <w:szCs w:val="24"/>
          <w:lang w:eastAsia="ru-RU"/>
        </w:rPr>
        <w:t>{Частина третя статті 43 із змінами, внесеними згідно із Законом </w:t>
      </w:r>
      <w:hyperlink r:id="rId225" w:anchor="n559"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 в редакції Закону </w:t>
      </w:r>
      <w:hyperlink r:id="rId226" w:anchor="n162"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8" w:name="n547"/>
      <w:bookmarkEnd w:id="548"/>
      <w:r w:rsidRPr="00AF46A0">
        <w:rPr>
          <w:rFonts w:ascii="Times New Roman" w:eastAsia="Times New Roman" w:hAnsi="Times New Roman" w:cs="Times New Roman"/>
          <w:b/>
          <w:bCs/>
          <w:sz w:val="24"/>
          <w:szCs w:val="24"/>
          <w:lang w:eastAsia="ru-RU"/>
        </w:rPr>
        <w:t>Стаття 44. </w:t>
      </w:r>
      <w:r w:rsidRPr="00AF46A0">
        <w:rPr>
          <w:rFonts w:ascii="Times New Roman" w:eastAsia="Times New Roman" w:hAnsi="Times New Roman" w:cs="Times New Roman"/>
          <w:sz w:val="24"/>
          <w:szCs w:val="24"/>
          <w:lang w:eastAsia="ru-RU"/>
        </w:rPr>
        <w:t>Виробничий контроль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49" w:name="n548"/>
      <w:bookmarkEnd w:id="549"/>
      <w:r w:rsidRPr="00AF46A0">
        <w:rPr>
          <w:rFonts w:ascii="Times New Roman" w:eastAsia="Times New Roman" w:hAnsi="Times New Roman" w:cs="Times New Roman"/>
          <w:sz w:val="24"/>
          <w:szCs w:val="24"/>
          <w:lang w:eastAsia="ru-RU"/>
        </w:rPr>
        <w:t>Виробничий контроль у сфері питної води та питного водопостачання здійснюється підприємствами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550" w:name="n549"/>
      <w:bookmarkEnd w:id="550"/>
      <w:r w:rsidRPr="00AF46A0">
        <w:rPr>
          <w:rFonts w:ascii="Times New Roman" w:eastAsia="Times New Roman" w:hAnsi="Times New Roman" w:cs="Times New Roman"/>
          <w:i/>
          <w:iCs/>
          <w:sz w:val="24"/>
          <w:szCs w:val="24"/>
          <w:lang w:eastAsia="ru-RU"/>
        </w:rPr>
        <w:t>{Частину другу статті 44 виключено на підставі Закону </w:t>
      </w:r>
      <w:hyperlink r:id="rId227" w:anchor="n165"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1" w:name="n550"/>
      <w:bookmarkEnd w:id="551"/>
      <w:r w:rsidRPr="00AF46A0">
        <w:rPr>
          <w:rFonts w:ascii="Times New Roman" w:eastAsia="Times New Roman" w:hAnsi="Times New Roman" w:cs="Times New Roman"/>
          <w:sz w:val="24"/>
          <w:szCs w:val="24"/>
          <w:lang w:eastAsia="ru-RU"/>
        </w:rPr>
        <w:t>У разі загрози виникнення надзвичайної ситуації техногенного чи природного характеру, пов'язаної з шкідливими наслідками для джерел або систем питного водопостачання, чи в умовах такої ситуації здійснюється спеціальний виробничий контроль за показниками якості питної води, які в кожному конкретному випадку додатково визначаються центральним органом виконавчої влади, що формує та забезпечує реалізацію державної політики у сфері охорони здоров’я.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2" w:name="n551"/>
      <w:bookmarkEnd w:id="552"/>
      <w:r w:rsidRPr="00AF46A0">
        <w:rPr>
          <w:rFonts w:ascii="Times New Roman" w:eastAsia="Times New Roman" w:hAnsi="Times New Roman" w:cs="Times New Roman"/>
          <w:i/>
          <w:iCs/>
          <w:sz w:val="24"/>
          <w:szCs w:val="24"/>
          <w:lang w:eastAsia="ru-RU"/>
        </w:rPr>
        <w:t>{Частина третя статті 44 із змінами, внесеними згідно із Законом </w:t>
      </w:r>
      <w:hyperlink r:id="rId228" w:anchor="n166"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3" w:name="n552"/>
      <w:bookmarkEnd w:id="553"/>
      <w:r w:rsidRPr="00AF46A0">
        <w:rPr>
          <w:rFonts w:ascii="Times New Roman" w:eastAsia="Times New Roman" w:hAnsi="Times New Roman" w:cs="Times New Roman"/>
          <w:b/>
          <w:bCs/>
          <w:sz w:val="24"/>
          <w:szCs w:val="24"/>
          <w:lang w:eastAsia="ru-RU"/>
        </w:rPr>
        <w:t>Стаття 45.</w:t>
      </w:r>
      <w:r w:rsidRPr="00AF46A0">
        <w:rPr>
          <w:rFonts w:ascii="Times New Roman" w:eastAsia="Times New Roman" w:hAnsi="Times New Roman" w:cs="Times New Roman"/>
          <w:sz w:val="24"/>
          <w:szCs w:val="24"/>
          <w:lang w:eastAsia="ru-RU"/>
        </w:rPr>
        <w:t> Громадський контроль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4" w:name="n553"/>
      <w:bookmarkEnd w:id="554"/>
      <w:r w:rsidRPr="00AF46A0">
        <w:rPr>
          <w:rFonts w:ascii="Times New Roman" w:eastAsia="Times New Roman" w:hAnsi="Times New Roman" w:cs="Times New Roman"/>
          <w:sz w:val="24"/>
          <w:szCs w:val="24"/>
          <w:lang w:eastAsia="ru-RU"/>
        </w:rPr>
        <w:t>Громадський контроль у сфері питної води та питного водопостачання здійснюється громадськими інспекторами з охорони довкілля відповідно до </w:t>
      </w:r>
      <w:hyperlink r:id="rId229" w:tgtFrame="_blank" w:history="1">
        <w:r w:rsidRPr="00AF46A0">
          <w:rPr>
            <w:rFonts w:ascii="Times New Roman" w:eastAsia="Times New Roman" w:hAnsi="Times New Roman" w:cs="Times New Roman"/>
            <w:color w:val="000099"/>
            <w:sz w:val="24"/>
            <w:szCs w:val="24"/>
            <w:u w:val="single"/>
            <w:lang w:eastAsia="ru-RU"/>
          </w:rPr>
          <w:t>Закону України</w:t>
        </w:r>
      </w:hyperlink>
      <w:r w:rsidRPr="00AF46A0">
        <w:rPr>
          <w:rFonts w:ascii="Times New Roman" w:eastAsia="Times New Roman" w:hAnsi="Times New Roman" w:cs="Times New Roman"/>
          <w:sz w:val="24"/>
          <w:szCs w:val="24"/>
          <w:lang w:eastAsia="ru-RU"/>
        </w:rPr>
        <w:t> "Про охорону навколишнього природного середовища".</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5" w:name="n554"/>
      <w:bookmarkEnd w:id="555"/>
      <w:r w:rsidRPr="00AF46A0">
        <w:rPr>
          <w:rFonts w:ascii="Times New Roman" w:eastAsia="Times New Roman" w:hAnsi="Times New Roman" w:cs="Times New Roman"/>
          <w:i/>
          <w:iCs/>
          <w:sz w:val="24"/>
          <w:szCs w:val="24"/>
          <w:lang w:eastAsia="ru-RU"/>
        </w:rPr>
        <w:t>{Частина перша статті 45 із змінами, внесеними згідно із Законом </w:t>
      </w:r>
      <w:hyperlink r:id="rId230" w:anchor="n561" w:tgtFrame="_blank" w:history="1">
        <w:r w:rsidRPr="00AF46A0">
          <w:rPr>
            <w:rFonts w:ascii="Times New Roman" w:eastAsia="Times New Roman" w:hAnsi="Times New Roman" w:cs="Times New Roman"/>
            <w:i/>
            <w:iCs/>
            <w:color w:val="000099"/>
            <w:sz w:val="24"/>
            <w:szCs w:val="24"/>
            <w:u w:val="single"/>
            <w:lang w:eastAsia="ru-RU"/>
          </w:rPr>
          <w:t>№ 5459-VI від 16.10.2012</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6" w:name="n555"/>
      <w:bookmarkEnd w:id="556"/>
      <w:r w:rsidRPr="00AF46A0">
        <w:rPr>
          <w:rFonts w:ascii="Times New Roman" w:eastAsia="Times New Roman" w:hAnsi="Times New Roman" w:cs="Times New Roman"/>
          <w:sz w:val="24"/>
          <w:szCs w:val="24"/>
          <w:lang w:eastAsia="ru-RU"/>
        </w:rPr>
        <w:t>Об'єктами громадського контролю у сфері питної води та питного водопостачання є:</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7" w:name="n556"/>
      <w:bookmarkEnd w:id="557"/>
      <w:r w:rsidRPr="00AF46A0">
        <w:rPr>
          <w:rFonts w:ascii="Times New Roman" w:eastAsia="Times New Roman" w:hAnsi="Times New Roman" w:cs="Times New Roman"/>
          <w:sz w:val="24"/>
          <w:szCs w:val="24"/>
          <w:lang w:eastAsia="ru-RU"/>
        </w:rPr>
        <w:t>якість води в джерелах питного водопостачання за межами першого поясу зони санітарної охорони;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8" w:name="n557"/>
      <w:bookmarkEnd w:id="558"/>
      <w:r w:rsidRPr="00AF46A0">
        <w:rPr>
          <w:rFonts w:ascii="Times New Roman" w:eastAsia="Times New Roman" w:hAnsi="Times New Roman" w:cs="Times New Roman"/>
          <w:sz w:val="24"/>
          <w:szCs w:val="24"/>
          <w:lang w:eastAsia="ru-RU"/>
        </w:rPr>
        <w:t>якість питної води, нормативи її споживання та обгрунтування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59" w:name="n558"/>
      <w:bookmarkEnd w:id="559"/>
      <w:r w:rsidRPr="00AF46A0">
        <w:rPr>
          <w:rFonts w:ascii="Times New Roman" w:eastAsia="Times New Roman" w:hAnsi="Times New Roman" w:cs="Times New Roman"/>
          <w:sz w:val="24"/>
          <w:szCs w:val="24"/>
          <w:lang w:eastAsia="ru-RU"/>
        </w:rPr>
        <w:t>проекти законів та інших нормативно-правових актів у цій сфері;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0" w:name="n559"/>
      <w:bookmarkEnd w:id="560"/>
      <w:r w:rsidRPr="00AF46A0">
        <w:rPr>
          <w:rFonts w:ascii="Times New Roman" w:eastAsia="Times New Roman" w:hAnsi="Times New Roman" w:cs="Times New Roman"/>
          <w:sz w:val="24"/>
          <w:szCs w:val="24"/>
          <w:lang w:eastAsia="ru-RU"/>
        </w:rPr>
        <w:t>забезпеченість населення необхідними обсягами питної води;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1" w:name="n560"/>
      <w:bookmarkEnd w:id="561"/>
      <w:r w:rsidRPr="00AF46A0">
        <w:rPr>
          <w:rFonts w:ascii="Times New Roman" w:eastAsia="Times New Roman" w:hAnsi="Times New Roman" w:cs="Times New Roman"/>
          <w:sz w:val="24"/>
          <w:szCs w:val="24"/>
          <w:lang w:eastAsia="ru-RU"/>
        </w:rPr>
        <w:t>режим подачі води споживачам.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2" w:name="n561"/>
      <w:bookmarkEnd w:id="562"/>
      <w:r w:rsidRPr="00AF46A0">
        <w:rPr>
          <w:rFonts w:ascii="Times New Roman" w:eastAsia="Times New Roman" w:hAnsi="Times New Roman" w:cs="Times New Roman"/>
          <w:sz w:val="24"/>
          <w:szCs w:val="24"/>
          <w:lang w:eastAsia="ru-RU"/>
        </w:rPr>
        <w:lastRenderedPageBreak/>
        <w:t>Громадський контроль здійснюється шляхом: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3" w:name="n562"/>
      <w:bookmarkEnd w:id="563"/>
      <w:r w:rsidRPr="00AF46A0">
        <w:rPr>
          <w:rFonts w:ascii="Times New Roman" w:eastAsia="Times New Roman" w:hAnsi="Times New Roman" w:cs="Times New Roman"/>
          <w:sz w:val="24"/>
          <w:szCs w:val="24"/>
          <w:lang w:eastAsia="ru-RU"/>
        </w:rPr>
        <w:t>отримання в установленому порядку від органів виконавчої влади, органів місцевого самоврядування, підприємств, установ, організацій повної, достовірної, своєчасної інформації про якість води в джерелах питного водопостачання, якість питної води, обсяги її реалізації та режими подачі, про порядок розрахунків тарифів на послуги централізованого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i/>
          <w:iCs/>
          <w:sz w:val="24"/>
          <w:szCs w:val="24"/>
          <w:lang w:eastAsia="ru-RU"/>
        </w:rPr>
      </w:pPr>
      <w:bookmarkStart w:id="564" w:name="n563"/>
      <w:bookmarkEnd w:id="564"/>
      <w:r w:rsidRPr="00AF46A0">
        <w:rPr>
          <w:rFonts w:ascii="Times New Roman" w:eastAsia="Times New Roman" w:hAnsi="Times New Roman" w:cs="Times New Roman"/>
          <w:i/>
          <w:iCs/>
          <w:sz w:val="24"/>
          <w:szCs w:val="24"/>
          <w:lang w:eastAsia="ru-RU"/>
        </w:rPr>
        <w:t>{Абзац третій частини третьої статті 45 виключено на підставі Закону </w:t>
      </w:r>
      <w:hyperlink r:id="rId231" w:anchor="n524" w:tgtFrame="_blank" w:history="1">
        <w:r w:rsidRPr="00AF46A0">
          <w:rPr>
            <w:rFonts w:ascii="Times New Roman" w:eastAsia="Times New Roman" w:hAnsi="Times New Roman" w:cs="Times New Roman"/>
            <w:i/>
            <w:iCs/>
            <w:color w:val="000099"/>
            <w:sz w:val="24"/>
            <w:szCs w:val="24"/>
            <w:u w:val="single"/>
            <w:lang w:eastAsia="ru-RU"/>
          </w:rPr>
          <w:t>№ 2059-VIII від 23.05.2017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5" w:name="n564"/>
      <w:bookmarkEnd w:id="565"/>
      <w:r w:rsidRPr="00AF46A0">
        <w:rPr>
          <w:rFonts w:ascii="Times New Roman" w:eastAsia="Times New Roman" w:hAnsi="Times New Roman" w:cs="Times New Roman"/>
          <w:sz w:val="24"/>
          <w:szCs w:val="24"/>
          <w:lang w:eastAsia="ru-RU"/>
        </w:rPr>
        <w:t>участі представників громадськості у перевірках, які проводяться органами виконавчої влади, з дотриманням встановленого режиму перебування на території об'єктів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6" w:name="n565"/>
      <w:bookmarkEnd w:id="566"/>
      <w:r w:rsidRPr="00AF46A0">
        <w:rPr>
          <w:rFonts w:ascii="Times New Roman" w:eastAsia="Times New Roman" w:hAnsi="Times New Roman" w:cs="Times New Roman"/>
          <w:sz w:val="24"/>
          <w:szCs w:val="24"/>
          <w:lang w:eastAsia="ru-RU"/>
        </w:rPr>
        <w:t>подання до суду позовів про відшкодування збитків, завданих внаслідок порушення законодавства у сфері питної води та питного водопостачання.</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567" w:name="n566"/>
      <w:bookmarkEnd w:id="567"/>
      <w:r w:rsidRPr="00AF46A0">
        <w:rPr>
          <w:rFonts w:ascii="Times New Roman" w:eastAsia="Times New Roman" w:hAnsi="Times New Roman" w:cs="Times New Roman"/>
          <w:b/>
          <w:bCs/>
          <w:sz w:val="28"/>
          <w:szCs w:val="28"/>
          <w:lang w:eastAsia="ru-RU"/>
        </w:rPr>
        <w:t>Розділ X</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ВІДПОВІДАЛЬНІСТЬ ЗА ПОРУШЕННЯ ЗАКОНОДАВСТВА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8" w:name="n567"/>
      <w:bookmarkEnd w:id="568"/>
      <w:r w:rsidRPr="00AF46A0">
        <w:rPr>
          <w:rFonts w:ascii="Times New Roman" w:eastAsia="Times New Roman" w:hAnsi="Times New Roman" w:cs="Times New Roman"/>
          <w:b/>
          <w:bCs/>
          <w:sz w:val="24"/>
          <w:szCs w:val="24"/>
          <w:lang w:eastAsia="ru-RU"/>
        </w:rPr>
        <w:t>Стаття 46. </w:t>
      </w:r>
      <w:r w:rsidRPr="00AF46A0">
        <w:rPr>
          <w:rFonts w:ascii="Times New Roman" w:eastAsia="Times New Roman" w:hAnsi="Times New Roman" w:cs="Times New Roman"/>
          <w:sz w:val="24"/>
          <w:szCs w:val="24"/>
          <w:lang w:eastAsia="ru-RU"/>
        </w:rPr>
        <w:t>Відповідальність за порушення законодавства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69" w:name="n568"/>
      <w:bookmarkEnd w:id="569"/>
      <w:r w:rsidRPr="00AF46A0">
        <w:rPr>
          <w:rFonts w:ascii="Times New Roman" w:eastAsia="Times New Roman" w:hAnsi="Times New Roman" w:cs="Times New Roman"/>
          <w:sz w:val="24"/>
          <w:szCs w:val="24"/>
          <w:lang w:eastAsia="ru-RU"/>
        </w:rPr>
        <w:t>Особи, винні 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0" w:name="n569"/>
      <w:bookmarkEnd w:id="570"/>
      <w:r w:rsidRPr="00AF46A0">
        <w:rPr>
          <w:rFonts w:ascii="Times New Roman" w:eastAsia="Times New Roman" w:hAnsi="Times New Roman" w:cs="Times New Roman"/>
          <w:sz w:val="24"/>
          <w:szCs w:val="24"/>
          <w:lang w:eastAsia="ru-RU"/>
        </w:rPr>
        <w:t>постачанні споживачам питної води, яка не відповідає вимогам державних санітарних норм і правил на питну воду або яка внаслідок порушення вимог державних санітарних норм і правил є небезпечною для життя і здоров’я людей;</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1" w:name="n570"/>
      <w:bookmarkEnd w:id="571"/>
      <w:r w:rsidRPr="00AF46A0">
        <w:rPr>
          <w:rFonts w:ascii="Times New Roman" w:eastAsia="Times New Roman" w:hAnsi="Times New Roman" w:cs="Times New Roman"/>
          <w:i/>
          <w:iCs/>
          <w:sz w:val="24"/>
          <w:szCs w:val="24"/>
          <w:lang w:eastAsia="ru-RU"/>
        </w:rPr>
        <w:t>{Абзац другий частини першої статті 46 із змінами, внесеними згідно із Законом </w:t>
      </w:r>
      <w:hyperlink r:id="rId232" w:anchor="n587" w:tgtFrame="_blank" w:history="1">
        <w:r w:rsidRPr="00AF46A0">
          <w:rPr>
            <w:rFonts w:ascii="Times New Roman" w:eastAsia="Times New Roman" w:hAnsi="Times New Roman" w:cs="Times New Roman"/>
            <w:i/>
            <w:iCs/>
            <w:color w:val="000099"/>
            <w:sz w:val="24"/>
            <w:szCs w:val="24"/>
            <w:u w:val="single"/>
            <w:lang w:eastAsia="ru-RU"/>
          </w:rPr>
          <w:t>№ 124-VIII від 15.01.2015</w:t>
        </w:r>
      </w:hyperlink>
      <w:r w:rsidRPr="00AF46A0">
        <w:rPr>
          <w:rFonts w:ascii="Times New Roman" w:eastAsia="Times New Roman" w:hAnsi="Times New Roman" w:cs="Times New Roman"/>
          <w:i/>
          <w:iCs/>
          <w:sz w:val="24"/>
          <w:szCs w:val="24"/>
          <w:lang w:eastAsia="ru-RU"/>
        </w:rPr>
        <w:t>; в редакції Закону </w:t>
      </w:r>
      <w:hyperlink r:id="rId233" w:anchor="n332" w:tgtFrame="_blank" w:history="1">
        <w:r w:rsidRPr="00AF46A0">
          <w:rPr>
            <w:rFonts w:ascii="Times New Roman" w:eastAsia="Times New Roman" w:hAnsi="Times New Roman" w:cs="Times New Roman"/>
            <w:i/>
            <w:iCs/>
            <w:color w:val="000099"/>
            <w:sz w:val="24"/>
            <w:szCs w:val="24"/>
            <w:u w:val="single"/>
            <w:lang w:eastAsia="ru-RU"/>
          </w:rPr>
          <w:t>№ 124-IX від 20.09.2019</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2" w:name="n571"/>
      <w:bookmarkEnd w:id="572"/>
      <w:r w:rsidRPr="00AF46A0">
        <w:rPr>
          <w:rFonts w:ascii="Times New Roman" w:eastAsia="Times New Roman" w:hAnsi="Times New Roman" w:cs="Times New Roman"/>
          <w:sz w:val="24"/>
          <w:szCs w:val="24"/>
          <w:lang w:eastAsia="ru-RU"/>
        </w:rPr>
        <w:t>порушенні без поважних причин встановленого режиму подачі питної води населенню для питних і господарсько-побутових потреб, а також підприємствам харчової та медичної промисловості;</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3" w:name="n572"/>
      <w:bookmarkEnd w:id="573"/>
      <w:r w:rsidRPr="00AF46A0">
        <w:rPr>
          <w:rFonts w:ascii="Times New Roman" w:eastAsia="Times New Roman" w:hAnsi="Times New Roman" w:cs="Times New Roman"/>
          <w:sz w:val="24"/>
          <w:szCs w:val="24"/>
          <w:lang w:eastAsia="ru-RU"/>
        </w:rPr>
        <w:t>забрудненні, засміченні, виснаженні джерел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4" w:name="n573"/>
      <w:bookmarkEnd w:id="574"/>
      <w:r w:rsidRPr="00AF46A0">
        <w:rPr>
          <w:rFonts w:ascii="Times New Roman" w:eastAsia="Times New Roman" w:hAnsi="Times New Roman" w:cs="Times New Roman"/>
          <w:sz w:val="24"/>
          <w:szCs w:val="24"/>
          <w:lang w:eastAsia="ru-RU"/>
        </w:rPr>
        <w:t>порушенні режиму охорони, господарської чи іншої діяльності в зонах санітарної охорони джерел та об'єктів централізованого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5" w:name="n574"/>
      <w:bookmarkEnd w:id="575"/>
      <w:r w:rsidRPr="00AF46A0">
        <w:rPr>
          <w:rFonts w:ascii="Times New Roman" w:eastAsia="Times New Roman" w:hAnsi="Times New Roman" w:cs="Times New Roman"/>
          <w:sz w:val="24"/>
          <w:szCs w:val="24"/>
          <w:lang w:eastAsia="ru-RU"/>
        </w:rPr>
        <w:t>самовільному підключенні споживачів до об'єктів та систем питного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6" w:name="n575"/>
      <w:bookmarkEnd w:id="576"/>
      <w:r w:rsidRPr="00AF46A0">
        <w:rPr>
          <w:rFonts w:ascii="Times New Roman" w:eastAsia="Times New Roman" w:hAnsi="Times New Roman" w:cs="Times New Roman"/>
          <w:sz w:val="24"/>
          <w:szCs w:val="24"/>
          <w:lang w:eastAsia="ru-RU"/>
        </w:rPr>
        <w:t>провадженні діяльності з централізованого питного водопостачання та водовідведення без ліцензії або з порушенням ліцензійних умов;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7" w:name="n576"/>
      <w:bookmarkEnd w:id="577"/>
      <w:r w:rsidRPr="00AF46A0">
        <w:rPr>
          <w:rFonts w:ascii="Times New Roman" w:eastAsia="Times New Roman" w:hAnsi="Times New Roman" w:cs="Times New Roman"/>
          <w:sz w:val="24"/>
          <w:szCs w:val="24"/>
          <w:lang w:eastAsia="ru-RU"/>
        </w:rPr>
        <w:t>неповідомленні (приховуванні) або наданні недостовірної інформації про аварійні ситуації на об'єктах централізованого питного водопостачання та водовідведення, про якість питної води, стан джерел та систем питного водопостачання і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8" w:name="n577"/>
      <w:bookmarkEnd w:id="578"/>
      <w:r w:rsidRPr="00AF46A0">
        <w:rPr>
          <w:rFonts w:ascii="Times New Roman" w:eastAsia="Times New Roman" w:hAnsi="Times New Roman" w:cs="Times New Roman"/>
          <w:sz w:val="24"/>
          <w:szCs w:val="24"/>
          <w:lang w:eastAsia="ru-RU"/>
        </w:rPr>
        <w:t>пошкодженні (руйнуванні чи псуванні) систем питного водопостачання, порушенні правил їх експлуатації та встановлених режимів роботи, діях, що становлять загрозу санітарному та епідемічному благополуччю населення;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79" w:name="n578"/>
      <w:bookmarkEnd w:id="579"/>
      <w:r w:rsidRPr="00AF46A0">
        <w:rPr>
          <w:rFonts w:ascii="Times New Roman" w:eastAsia="Times New Roman" w:hAnsi="Times New Roman" w:cs="Times New Roman"/>
          <w:sz w:val="24"/>
          <w:szCs w:val="24"/>
          <w:lang w:eastAsia="ru-RU"/>
        </w:rPr>
        <w:t>невиконанні обов'язкових приписів посадових осіб,</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0" w:name="n579"/>
      <w:bookmarkEnd w:id="580"/>
      <w:r w:rsidRPr="00AF46A0">
        <w:rPr>
          <w:rFonts w:ascii="Times New Roman" w:eastAsia="Times New Roman" w:hAnsi="Times New Roman" w:cs="Times New Roman"/>
          <w:sz w:val="24"/>
          <w:szCs w:val="24"/>
          <w:lang w:eastAsia="ru-RU"/>
        </w:rPr>
        <w:t>притягаються до відповідальності згідно із законами України.</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1" w:name="n580"/>
      <w:bookmarkEnd w:id="581"/>
      <w:r w:rsidRPr="00AF46A0">
        <w:rPr>
          <w:rFonts w:ascii="Times New Roman" w:eastAsia="Times New Roman" w:hAnsi="Times New Roman" w:cs="Times New Roman"/>
          <w:sz w:val="24"/>
          <w:szCs w:val="24"/>
          <w:lang w:eastAsia="ru-RU"/>
        </w:rPr>
        <w:lastRenderedPageBreak/>
        <w:t>Законами може бути встановлена відповідальність і за інші види правопорушень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2" w:name="n581"/>
      <w:bookmarkEnd w:id="582"/>
      <w:r w:rsidRPr="00AF46A0">
        <w:rPr>
          <w:rFonts w:ascii="Times New Roman" w:eastAsia="Times New Roman" w:hAnsi="Times New Roman" w:cs="Times New Roman"/>
          <w:b/>
          <w:bCs/>
          <w:sz w:val="24"/>
          <w:szCs w:val="24"/>
          <w:lang w:eastAsia="ru-RU"/>
        </w:rPr>
        <w:t>Стаття 47. </w:t>
      </w:r>
      <w:r w:rsidRPr="00AF46A0">
        <w:rPr>
          <w:rFonts w:ascii="Times New Roman" w:eastAsia="Times New Roman" w:hAnsi="Times New Roman" w:cs="Times New Roman"/>
          <w:sz w:val="24"/>
          <w:szCs w:val="24"/>
          <w:lang w:eastAsia="ru-RU"/>
        </w:rPr>
        <w:t>Відшкодування шкоди, завданої порушенням законодавства у сфері питної води, питного водопостачання та водовідведення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3" w:name="n582"/>
      <w:bookmarkEnd w:id="583"/>
      <w:r w:rsidRPr="00AF46A0">
        <w:rPr>
          <w:rFonts w:ascii="Times New Roman" w:eastAsia="Times New Roman" w:hAnsi="Times New Roman" w:cs="Times New Roman"/>
          <w:sz w:val="24"/>
          <w:szCs w:val="24"/>
          <w:lang w:eastAsia="ru-RU"/>
        </w:rPr>
        <w:t>Підприємствам питного водопостачання та централізованого водовідведення, яким заподіяно шкоду юридичними чи фізичними особами внаслідок порушення ними правил користування системами питного водопостачання та централізованого водовідведення, пошкодження цих систем, а також внаслідок створення перешкод у проведенні аварійно-відновлювальних робіт, у забезпеченні нормальної експлуатації систем питного водопостачання та централізованого водовідведення або шляхом забруднення, засмічення чи виснаження джерел питного водопостачання, збитки відшкодовуються відповідно до закону.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4" w:name="n583"/>
      <w:bookmarkEnd w:id="584"/>
      <w:r w:rsidRPr="00AF46A0">
        <w:rPr>
          <w:rFonts w:ascii="Times New Roman" w:eastAsia="Times New Roman" w:hAnsi="Times New Roman" w:cs="Times New Roman"/>
          <w:sz w:val="24"/>
          <w:szCs w:val="24"/>
          <w:lang w:eastAsia="ru-RU"/>
        </w:rPr>
        <w:t>Підприємства питного водопостачання та централізованого водовідведення, які порушили законодавство у сфері питної води, питного водопостачання та централізованого водовідведення, що призвело до виникнення захворювань, отруєнь, тривалої або тимчасової втрати працездатності, зобов’язані відшкодувати збитки споживачам та компенсувати додаткові витрати органу державної виконавчої влади, що реалізує державну політику у галузі санітарного законодавства, на проведення санітарних заходів і витрати закладам охорони здоров’я на надання медичної допомоги потерпілим.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5" w:name="n584"/>
      <w:bookmarkEnd w:id="585"/>
      <w:r w:rsidRPr="00AF46A0">
        <w:rPr>
          <w:rFonts w:ascii="Times New Roman" w:eastAsia="Times New Roman" w:hAnsi="Times New Roman" w:cs="Times New Roman"/>
          <w:sz w:val="24"/>
          <w:szCs w:val="24"/>
          <w:lang w:eastAsia="ru-RU"/>
        </w:rPr>
        <w:t>Заподіяна споживачеві моральна (немайнова) шкода, що є порушенням його законних прав, відшкодовується підприємством питного водопостачання та/або централізованого водовідведення у порядку, встановленому законом.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6" w:name="n585"/>
      <w:bookmarkEnd w:id="586"/>
      <w:r w:rsidRPr="00AF46A0">
        <w:rPr>
          <w:rFonts w:ascii="Times New Roman" w:eastAsia="Times New Roman" w:hAnsi="Times New Roman" w:cs="Times New Roman"/>
          <w:i/>
          <w:iCs/>
          <w:sz w:val="24"/>
          <w:szCs w:val="24"/>
          <w:lang w:eastAsia="ru-RU"/>
        </w:rPr>
        <w:t>{Стаття 47 в редакції Закону </w:t>
      </w:r>
      <w:hyperlink r:id="rId234" w:anchor="n151" w:tgtFrame="_blank" w:history="1">
        <w:r w:rsidRPr="00AF46A0">
          <w:rPr>
            <w:rFonts w:ascii="Times New Roman" w:eastAsia="Times New Roman" w:hAnsi="Times New Roman" w:cs="Times New Roman"/>
            <w:i/>
            <w:iCs/>
            <w:color w:val="000099"/>
            <w:sz w:val="24"/>
            <w:szCs w:val="24"/>
            <w:u w:val="single"/>
            <w:lang w:eastAsia="ru-RU"/>
          </w:rPr>
          <w:t>№ 2047-VIII від 18.05.2017</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7" w:name="n586"/>
      <w:bookmarkEnd w:id="587"/>
      <w:r w:rsidRPr="00AF46A0">
        <w:rPr>
          <w:rFonts w:ascii="Times New Roman" w:eastAsia="Times New Roman" w:hAnsi="Times New Roman" w:cs="Times New Roman"/>
          <w:b/>
          <w:bCs/>
          <w:sz w:val="24"/>
          <w:szCs w:val="24"/>
          <w:lang w:eastAsia="ru-RU"/>
        </w:rPr>
        <w:t>Стаття 48. </w:t>
      </w:r>
      <w:r w:rsidRPr="00AF46A0">
        <w:rPr>
          <w:rFonts w:ascii="Times New Roman" w:eastAsia="Times New Roman" w:hAnsi="Times New Roman" w:cs="Times New Roman"/>
          <w:sz w:val="24"/>
          <w:szCs w:val="24"/>
          <w:lang w:eastAsia="ru-RU"/>
        </w:rPr>
        <w:t>Порядок розгляду спорів з питань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88" w:name="n587"/>
      <w:bookmarkEnd w:id="588"/>
      <w:r w:rsidRPr="00AF46A0">
        <w:rPr>
          <w:rFonts w:ascii="Times New Roman" w:eastAsia="Times New Roman" w:hAnsi="Times New Roman" w:cs="Times New Roman"/>
          <w:sz w:val="24"/>
          <w:szCs w:val="24"/>
          <w:lang w:eastAsia="ru-RU"/>
        </w:rPr>
        <w:t>Спори з питань питної води та питного водопостачання розглядаються у судовому порядку.</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589" w:name="n588"/>
      <w:bookmarkEnd w:id="589"/>
      <w:r w:rsidRPr="00AF46A0">
        <w:rPr>
          <w:rFonts w:ascii="Times New Roman" w:eastAsia="Times New Roman" w:hAnsi="Times New Roman" w:cs="Times New Roman"/>
          <w:b/>
          <w:bCs/>
          <w:sz w:val="28"/>
          <w:szCs w:val="28"/>
          <w:lang w:eastAsia="ru-RU"/>
        </w:rPr>
        <w:t>Розділ XI</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МІЖНАРОДНІ ВІДНОСИНИ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0" w:name="n589"/>
      <w:bookmarkEnd w:id="590"/>
      <w:r w:rsidRPr="00AF46A0">
        <w:rPr>
          <w:rFonts w:ascii="Times New Roman" w:eastAsia="Times New Roman" w:hAnsi="Times New Roman" w:cs="Times New Roman"/>
          <w:b/>
          <w:bCs/>
          <w:sz w:val="24"/>
          <w:szCs w:val="24"/>
          <w:lang w:eastAsia="ru-RU"/>
        </w:rPr>
        <w:t>Стаття 49. </w:t>
      </w:r>
      <w:r w:rsidRPr="00AF46A0">
        <w:rPr>
          <w:rFonts w:ascii="Times New Roman" w:eastAsia="Times New Roman" w:hAnsi="Times New Roman" w:cs="Times New Roman"/>
          <w:sz w:val="24"/>
          <w:szCs w:val="24"/>
          <w:lang w:eastAsia="ru-RU"/>
        </w:rPr>
        <w:t>Участь України у міжнародному співробітництві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1" w:name="n590"/>
      <w:bookmarkEnd w:id="591"/>
      <w:r w:rsidRPr="00AF46A0">
        <w:rPr>
          <w:rFonts w:ascii="Times New Roman" w:eastAsia="Times New Roman" w:hAnsi="Times New Roman" w:cs="Times New Roman"/>
          <w:sz w:val="24"/>
          <w:szCs w:val="24"/>
          <w:lang w:eastAsia="ru-RU"/>
        </w:rPr>
        <w:t>Україна бере участь у міжнародному співробітництві у сфері питної води та питного водопостачання.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2" w:name="n591"/>
      <w:bookmarkEnd w:id="592"/>
      <w:r w:rsidRPr="00AF46A0">
        <w:rPr>
          <w:rFonts w:ascii="Times New Roman" w:eastAsia="Times New Roman" w:hAnsi="Times New Roman" w:cs="Times New Roman"/>
          <w:sz w:val="24"/>
          <w:szCs w:val="24"/>
          <w:lang w:eastAsia="ru-RU"/>
        </w:rPr>
        <w:t>Україна впроваджує міжнародно-правові механізми гарантування охорони і раціонального використання джерел питного водопостачання відповідно до міжнародних договорів.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3" w:name="n592"/>
      <w:bookmarkEnd w:id="593"/>
      <w:r w:rsidRPr="00AF46A0">
        <w:rPr>
          <w:rFonts w:ascii="Times New Roman" w:eastAsia="Times New Roman" w:hAnsi="Times New Roman" w:cs="Times New Roman"/>
          <w:sz w:val="24"/>
          <w:szCs w:val="24"/>
          <w:lang w:eastAsia="ru-RU"/>
        </w:rPr>
        <w:t>Якщо міжнародним договором України, згода на обов'язковість якого надана Верховною Радою України, встановлено інші правила, ніж ті, що передбачені цим Законом, застосовуються норми міжнародного договору.</w:t>
      </w:r>
    </w:p>
    <w:p w:rsidR="00AF46A0" w:rsidRPr="00AF46A0" w:rsidRDefault="00AF46A0" w:rsidP="00AF46A0">
      <w:pPr>
        <w:spacing w:before="150" w:after="150" w:line="240" w:lineRule="auto"/>
        <w:ind w:left="450" w:right="450"/>
        <w:jc w:val="center"/>
        <w:rPr>
          <w:rFonts w:ascii="Times New Roman" w:eastAsia="Times New Roman" w:hAnsi="Times New Roman" w:cs="Times New Roman"/>
          <w:sz w:val="24"/>
          <w:szCs w:val="24"/>
          <w:lang w:eastAsia="ru-RU"/>
        </w:rPr>
      </w:pPr>
      <w:bookmarkStart w:id="594" w:name="n593"/>
      <w:bookmarkEnd w:id="594"/>
      <w:r w:rsidRPr="00AF46A0">
        <w:rPr>
          <w:rFonts w:ascii="Times New Roman" w:eastAsia="Times New Roman" w:hAnsi="Times New Roman" w:cs="Times New Roman"/>
          <w:b/>
          <w:bCs/>
          <w:sz w:val="28"/>
          <w:szCs w:val="28"/>
          <w:lang w:eastAsia="ru-RU"/>
        </w:rPr>
        <w:t>Розділ XII</w:t>
      </w:r>
      <w:r w:rsidRPr="00AF46A0">
        <w:rPr>
          <w:rFonts w:ascii="Times New Roman" w:eastAsia="Times New Roman" w:hAnsi="Times New Roman" w:cs="Times New Roman"/>
          <w:sz w:val="24"/>
          <w:szCs w:val="24"/>
          <w:lang w:eastAsia="ru-RU"/>
        </w:rPr>
        <w:br/>
      </w:r>
      <w:r w:rsidRPr="00AF46A0">
        <w:rPr>
          <w:rFonts w:ascii="Times New Roman" w:eastAsia="Times New Roman" w:hAnsi="Times New Roman" w:cs="Times New Roman"/>
          <w:b/>
          <w:bCs/>
          <w:sz w:val="28"/>
          <w:szCs w:val="28"/>
          <w:lang w:eastAsia="ru-RU"/>
        </w:rPr>
        <w:t>ПРИКІНЦЕВІ ПОЛОЖЕННЯ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5" w:name="n594"/>
      <w:bookmarkEnd w:id="595"/>
      <w:r w:rsidRPr="00AF46A0">
        <w:rPr>
          <w:rFonts w:ascii="Times New Roman" w:eastAsia="Times New Roman" w:hAnsi="Times New Roman" w:cs="Times New Roman"/>
          <w:sz w:val="24"/>
          <w:szCs w:val="24"/>
          <w:lang w:eastAsia="ru-RU"/>
        </w:rPr>
        <w:t>1. Цей Закон набирає чинності з дня його опублікування.</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6" w:name="n595"/>
      <w:bookmarkEnd w:id="596"/>
      <w:r w:rsidRPr="00AF46A0">
        <w:rPr>
          <w:rFonts w:ascii="Times New Roman" w:eastAsia="Times New Roman" w:hAnsi="Times New Roman" w:cs="Times New Roman"/>
          <w:sz w:val="24"/>
          <w:szCs w:val="24"/>
          <w:lang w:eastAsia="ru-RU"/>
        </w:rPr>
        <w:lastRenderedPageBreak/>
        <w:t>1</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sz w:val="24"/>
          <w:szCs w:val="24"/>
          <w:lang w:eastAsia="ru-RU"/>
        </w:rPr>
        <w:t>. Встановити, що періодичний перегляд показників безпечності та окремих показників якості питної води, вимоги до якого встановлені в </w:t>
      </w:r>
      <w:hyperlink r:id="rId235" w:anchor="n1152" w:tgtFrame="_blank" w:history="1">
        <w:r w:rsidRPr="00AF46A0">
          <w:rPr>
            <w:rFonts w:ascii="Times New Roman" w:eastAsia="Times New Roman" w:hAnsi="Times New Roman" w:cs="Times New Roman"/>
            <w:color w:val="000099"/>
            <w:sz w:val="24"/>
            <w:szCs w:val="24"/>
            <w:u w:val="single"/>
            <w:lang w:eastAsia="ru-RU"/>
          </w:rPr>
          <w:t>останній частині</w:t>
        </w:r>
      </w:hyperlink>
      <w:r w:rsidRPr="00AF46A0">
        <w:rPr>
          <w:rFonts w:ascii="Times New Roman" w:eastAsia="Times New Roman" w:hAnsi="Times New Roman" w:cs="Times New Roman"/>
          <w:sz w:val="24"/>
          <w:szCs w:val="24"/>
          <w:lang w:eastAsia="ru-RU"/>
        </w:rPr>
        <w:t> статті 28 цього Закону, починається з дня набрання чинності </w:t>
      </w:r>
      <w:hyperlink r:id="rId236" w:anchor="n1152" w:tgtFrame="_blank" w:history="1">
        <w:r w:rsidRPr="00AF46A0">
          <w:rPr>
            <w:rFonts w:ascii="Times New Roman" w:eastAsia="Times New Roman" w:hAnsi="Times New Roman" w:cs="Times New Roman"/>
            <w:color w:val="000099"/>
            <w:sz w:val="24"/>
            <w:szCs w:val="24"/>
            <w:u w:val="single"/>
            <w:lang w:eastAsia="ru-RU"/>
          </w:rPr>
          <w:t>пунктом 5</w:t>
        </w:r>
      </w:hyperlink>
      <w:r w:rsidRPr="00AF46A0">
        <w:rPr>
          <w:rFonts w:ascii="Times New Roman" w:eastAsia="Times New Roman" w:hAnsi="Times New Roman" w:cs="Times New Roman"/>
          <w:sz w:val="24"/>
          <w:szCs w:val="24"/>
          <w:lang w:eastAsia="ru-RU"/>
        </w:rPr>
        <w:t> розділу II "Прикінцеві та перехідні положення" Закону України "Про внесення змін до деяких законодавчих актів України щодо харчових продуктів".</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7" w:name="n596"/>
      <w:bookmarkEnd w:id="597"/>
      <w:r w:rsidRPr="00AF46A0">
        <w:rPr>
          <w:rFonts w:ascii="Times New Roman" w:eastAsia="Times New Roman" w:hAnsi="Times New Roman" w:cs="Times New Roman"/>
          <w:i/>
          <w:iCs/>
          <w:sz w:val="24"/>
          <w:szCs w:val="24"/>
          <w:lang w:eastAsia="ru-RU"/>
        </w:rPr>
        <w:t>{Розділ XII доповнено пунктом 1</w:t>
      </w:r>
      <w:r w:rsidRPr="00AF46A0">
        <w:rPr>
          <w:rFonts w:ascii="Times New Roman" w:eastAsia="Times New Roman" w:hAnsi="Times New Roman" w:cs="Times New Roman"/>
          <w:b/>
          <w:bCs/>
          <w:sz w:val="2"/>
          <w:szCs w:val="2"/>
          <w:vertAlign w:val="superscript"/>
          <w:lang w:eastAsia="ru-RU"/>
        </w:rPr>
        <w:t>-</w:t>
      </w:r>
      <w:r w:rsidRPr="00AF46A0">
        <w:rPr>
          <w:rFonts w:ascii="Times New Roman" w:eastAsia="Times New Roman" w:hAnsi="Times New Roman" w:cs="Times New Roman"/>
          <w:b/>
          <w:bCs/>
          <w:sz w:val="16"/>
          <w:szCs w:val="16"/>
          <w:vertAlign w:val="superscript"/>
          <w:lang w:eastAsia="ru-RU"/>
        </w:rPr>
        <w:t>1</w:t>
      </w:r>
      <w:r w:rsidRPr="00AF46A0">
        <w:rPr>
          <w:rFonts w:ascii="Times New Roman" w:eastAsia="Times New Roman" w:hAnsi="Times New Roman" w:cs="Times New Roman"/>
          <w:i/>
          <w:iCs/>
          <w:sz w:val="24"/>
          <w:szCs w:val="24"/>
          <w:lang w:eastAsia="ru-RU"/>
        </w:rPr>
        <w:t> згідно із Законом </w:t>
      </w:r>
      <w:hyperlink r:id="rId237" w:anchor="n167" w:tgtFrame="_blank" w:history="1">
        <w:r w:rsidRPr="00AF46A0">
          <w:rPr>
            <w:rFonts w:ascii="Times New Roman" w:eastAsia="Times New Roman" w:hAnsi="Times New Roman" w:cs="Times New Roman"/>
            <w:i/>
            <w:iCs/>
            <w:color w:val="000099"/>
            <w:sz w:val="24"/>
            <w:szCs w:val="24"/>
            <w:u w:val="single"/>
            <w:lang w:eastAsia="ru-RU"/>
          </w:rPr>
          <w:t>№ 1602-VII від 22.07.2014</w:t>
        </w:r>
      </w:hyperlink>
      <w:r w:rsidRPr="00AF46A0">
        <w:rPr>
          <w:rFonts w:ascii="Times New Roman" w:eastAsia="Times New Roman" w:hAnsi="Times New Roman" w:cs="Times New Roman"/>
          <w:i/>
          <w:iCs/>
          <w:sz w:val="24"/>
          <w:szCs w:val="24"/>
          <w:lang w:eastAsia="ru-RU"/>
        </w:rPr>
        <w:t>}</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8" w:name="n597"/>
      <w:bookmarkEnd w:id="598"/>
      <w:r w:rsidRPr="00AF46A0">
        <w:rPr>
          <w:rFonts w:ascii="Times New Roman" w:eastAsia="Times New Roman" w:hAnsi="Times New Roman" w:cs="Times New Roman"/>
          <w:sz w:val="24"/>
          <w:szCs w:val="24"/>
          <w:lang w:eastAsia="ru-RU"/>
        </w:rPr>
        <w:t>2. Кабінету Міністрів України у шестимісячний строк з дня набрання чинності цим Законом: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599" w:name="n598"/>
      <w:bookmarkEnd w:id="599"/>
      <w:r w:rsidRPr="00AF46A0">
        <w:rPr>
          <w:rFonts w:ascii="Times New Roman" w:eastAsia="Times New Roman" w:hAnsi="Times New Roman" w:cs="Times New Roman"/>
          <w:sz w:val="24"/>
          <w:szCs w:val="24"/>
          <w:lang w:eastAsia="ru-RU"/>
        </w:rPr>
        <w:t>подати до Верховної Ради України пропозиції про внесення змін до законів, що випливають з цього Закону;</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00" w:name="n599"/>
      <w:bookmarkEnd w:id="600"/>
      <w:r w:rsidRPr="00AF46A0">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AF46A0" w:rsidRPr="00AF46A0" w:rsidRDefault="00AF46A0" w:rsidP="00AF46A0">
      <w:pPr>
        <w:spacing w:after="150" w:line="240" w:lineRule="auto"/>
        <w:ind w:firstLine="450"/>
        <w:jc w:val="both"/>
        <w:rPr>
          <w:rFonts w:ascii="Times New Roman" w:eastAsia="Times New Roman" w:hAnsi="Times New Roman" w:cs="Times New Roman"/>
          <w:sz w:val="24"/>
          <w:szCs w:val="24"/>
          <w:lang w:eastAsia="ru-RU"/>
        </w:rPr>
      </w:pPr>
      <w:bookmarkStart w:id="601" w:name="n600"/>
      <w:bookmarkEnd w:id="601"/>
      <w:r w:rsidRPr="00AF46A0">
        <w:rPr>
          <w:rFonts w:ascii="Times New Roman" w:eastAsia="Times New Roman" w:hAnsi="Times New Roman" w:cs="Times New Roman"/>
          <w:sz w:val="24"/>
          <w:szCs w:val="24"/>
          <w:lang w:eastAsia="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8"/>
        <w:gridCol w:w="6553"/>
      </w:tblGrid>
      <w:tr w:rsidR="00AF46A0" w:rsidRPr="00AF46A0" w:rsidTr="00AF46A0">
        <w:tc>
          <w:tcPr>
            <w:tcW w:w="1500" w:type="pct"/>
            <w:tcBorders>
              <w:top w:val="single" w:sz="2" w:space="0" w:color="auto"/>
              <w:left w:val="single" w:sz="2" w:space="0" w:color="auto"/>
              <w:bottom w:val="single" w:sz="2" w:space="0" w:color="auto"/>
              <w:right w:val="single" w:sz="2" w:space="0" w:color="auto"/>
            </w:tcBorders>
            <w:hideMark/>
          </w:tcPr>
          <w:p w:rsidR="00AF46A0" w:rsidRPr="00AF46A0" w:rsidRDefault="00AF46A0" w:rsidP="00AF46A0">
            <w:pPr>
              <w:spacing w:before="300" w:after="150" w:line="240" w:lineRule="auto"/>
              <w:jc w:val="center"/>
              <w:rPr>
                <w:rFonts w:ascii="Times New Roman" w:eastAsia="Times New Roman" w:hAnsi="Times New Roman" w:cs="Times New Roman"/>
                <w:sz w:val="24"/>
                <w:szCs w:val="24"/>
                <w:lang w:eastAsia="ru-RU"/>
              </w:rPr>
            </w:pPr>
            <w:bookmarkStart w:id="602" w:name="n601"/>
            <w:bookmarkEnd w:id="602"/>
            <w:r w:rsidRPr="00AF46A0">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AF46A0" w:rsidRPr="00AF46A0" w:rsidRDefault="00AF46A0" w:rsidP="00AF46A0">
            <w:pPr>
              <w:spacing w:before="300" w:after="0" w:line="240" w:lineRule="auto"/>
              <w:jc w:val="right"/>
              <w:rPr>
                <w:rFonts w:ascii="Times New Roman" w:eastAsia="Times New Roman" w:hAnsi="Times New Roman" w:cs="Times New Roman"/>
                <w:sz w:val="24"/>
                <w:szCs w:val="24"/>
                <w:lang w:eastAsia="ru-RU"/>
              </w:rPr>
            </w:pPr>
            <w:r w:rsidRPr="00AF46A0">
              <w:rPr>
                <w:rFonts w:ascii="Times New Roman" w:eastAsia="Times New Roman" w:hAnsi="Times New Roman" w:cs="Times New Roman"/>
                <w:b/>
                <w:bCs/>
                <w:sz w:val="24"/>
                <w:szCs w:val="24"/>
                <w:lang w:eastAsia="ru-RU"/>
              </w:rPr>
              <w:t>Л.КУЧМА</w:t>
            </w:r>
          </w:p>
        </w:tc>
      </w:tr>
      <w:tr w:rsidR="00AF46A0" w:rsidRPr="00AF46A0" w:rsidTr="00AF46A0">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AF46A0" w:rsidRPr="00AF46A0" w:rsidRDefault="00AF46A0" w:rsidP="00AF46A0">
            <w:pPr>
              <w:spacing w:before="300" w:after="150" w:line="240" w:lineRule="auto"/>
              <w:jc w:val="center"/>
              <w:rPr>
                <w:rFonts w:ascii="Times New Roman" w:eastAsia="Times New Roman" w:hAnsi="Times New Roman" w:cs="Times New Roman"/>
                <w:color w:val="333333"/>
                <w:sz w:val="24"/>
                <w:szCs w:val="24"/>
                <w:lang w:eastAsia="ru-RU"/>
              </w:rPr>
            </w:pPr>
            <w:r w:rsidRPr="00AF46A0">
              <w:rPr>
                <w:rFonts w:ascii="Times New Roman" w:eastAsia="Times New Roman" w:hAnsi="Times New Roman" w:cs="Times New Roman"/>
                <w:b/>
                <w:bCs/>
                <w:color w:val="333333"/>
                <w:sz w:val="24"/>
                <w:szCs w:val="24"/>
                <w:lang w:eastAsia="ru-RU"/>
              </w:rPr>
              <w:t>м. Київ</w:t>
            </w:r>
            <w:r w:rsidRPr="00AF46A0">
              <w:rPr>
                <w:rFonts w:ascii="Times New Roman" w:eastAsia="Times New Roman" w:hAnsi="Times New Roman" w:cs="Times New Roman"/>
                <w:color w:val="333333"/>
                <w:sz w:val="24"/>
                <w:szCs w:val="24"/>
                <w:lang w:eastAsia="ru-RU"/>
              </w:rPr>
              <w:br/>
            </w:r>
            <w:r w:rsidRPr="00AF46A0">
              <w:rPr>
                <w:rFonts w:ascii="Times New Roman" w:eastAsia="Times New Roman" w:hAnsi="Times New Roman" w:cs="Times New Roman"/>
                <w:b/>
                <w:bCs/>
                <w:color w:val="333333"/>
                <w:sz w:val="24"/>
                <w:szCs w:val="24"/>
                <w:lang w:eastAsia="ru-RU"/>
              </w:rPr>
              <w:t>10 січня 2002 року</w:t>
            </w:r>
            <w:r w:rsidRPr="00AF46A0">
              <w:rPr>
                <w:rFonts w:ascii="Times New Roman" w:eastAsia="Times New Roman" w:hAnsi="Times New Roman" w:cs="Times New Roman"/>
                <w:color w:val="333333"/>
                <w:sz w:val="24"/>
                <w:szCs w:val="24"/>
                <w:lang w:eastAsia="ru-RU"/>
              </w:rPr>
              <w:br/>
            </w:r>
            <w:r w:rsidRPr="00AF46A0">
              <w:rPr>
                <w:rFonts w:ascii="Times New Roman" w:eastAsia="Times New Roman" w:hAnsi="Times New Roman" w:cs="Times New Roman"/>
                <w:b/>
                <w:bCs/>
                <w:color w:val="333333"/>
                <w:sz w:val="24"/>
                <w:szCs w:val="24"/>
                <w:lang w:eastAsia="ru-RU"/>
              </w:rPr>
              <w:t>№ 2918-III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AF46A0" w:rsidRPr="00AF46A0" w:rsidRDefault="00AF46A0" w:rsidP="00AF46A0">
            <w:pPr>
              <w:spacing w:after="0" w:line="240" w:lineRule="auto"/>
              <w:jc w:val="both"/>
              <w:rPr>
                <w:rFonts w:ascii="Times New Roman" w:eastAsia="Times New Roman" w:hAnsi="Times New Roman" w:cs="Times New Roman"/>
                <w:color w:val="333333"/>
                <w:sz w:val="24"/>
                <w:szCs w:val="24"/>
                <w:lang w:eastAsia="ru-RU"/>
              </w:rPr>
            </w:pPr>
          </w:p>
        </w:tc>
      </w:tr>
    </w:tbl>
    <w:p w:rsidR="00F837BE" w:rsidRDefault="00F837BE"/>
    <w:sectPr w:rsidR="00F8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2E"/>
    <w:rsid w:val="00AF46A0"/>
    <w:rsid w:val="00F837BE"/>
    <w:rsid w:val="00FC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46A0"/>
  </w:style>
  <w:style w:type="paragraph" w:customStyle="1" w:styleId="rvps7">
    <w:name w:val="rvps7"/>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AF46A0"/>
  </w:style>
  <w:style w:type="paragraph" w:customStyle="1" w:styleId="rvps6">
    <w:name w:val="rvps6"/>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F46A0"/>
  </w:style>
  <w:style w:type="character" w:styleId="a3">
    <w:name w:val="Emphasis"/>
    <w:basedOn w:val="a0"/>
    <w:uiPriority w:val="20"/>
    <w:qFormat/>
    <w:rsid w:val="00AF46A0"/>
    <w:rPr>
      <w:i/>
      <w:iCs/>
    </w:rPr>
  </w:style>
  <w:style w:type="paragraph" w:customStyle="1" w:styleId="rvps2">
    <w:name w:val="rvps2"/>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F46A0"/>
  </w:style>
  <w:style w:type="character" w:styleId="a4">
    <w:name w:val="Hyperlink"/>
    <w:basedOn w:val="a0"/>
    <w:uiPriority w:val="99"/>
    <w:semiHidden/>
    <w:unhideWhenUsed/>
    <w:rsid w:val="00AF46A0"/>
    <w:rPr>
      <w:color w:val="0000FF"/>
      <w:u w:val="single"/>
    </w:rPr>
  </w:style>
  <w:style w:type="character" w:styleId="a5">
    <w:name w:val="FollowedHyperlink"/>
    <w:basedOn w:val="a0"/>
    <w:uiPriority w:val="99"/>
    <w:semiHidden/>
    <w:unhideWhenUsed/>
    <w:rsid w:val="00AF46A0"/>
    <w:rPr>
      <w:color w:val="800080"/>
      <w:u w:val="single"/>
    </w:rPr>
  </w:style>
  <w:style w:type="character" w:customStyle="1" w:styleId="rvts44">
    <w:name w:val="rvts44"/>
    <w:basedOn w:val="a0"/>
    <w:rsid w:val="00AF46A0"/>
  </w:style>
  <w:style w:type="paragraph" w:customStyle="1" w:styleId="rvps18">
    <w:name w:val="rvps18"/>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F46A0"/>
  </w:style>
  <w:style w:type="character" w:customStyle="1" w:styleId="rvts9">
    <w:name w:val="rvts9"/>
    <w:basedOn w:val="a0"/>
    <w:rsid w:val="00AF46A0"/>
  </w:style>
  <w:style w:type="character" w:customStyle="1" w:styleId="rvts37">
    <w:name w:val="rvts37"/>
    <w:basedOn w:val="a0"/>
    <w:rsid w:val="00AF46A0"/>
  </w:style>
  <w:style w:type="paragraph" w:customStyle="1" w:styleId="rvps4">
    <w:name w:val="rvps4"/>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46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4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46A0"/>
  </w:style>
  <w:style w:type="paragraph" w:customStyle="1" w:styleId="rvps7">
    <w:name w:val="rvps7"/>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AF46A0"/>
  </w:style>
  <w:style w:type="paragraph" w:customStyle="1" w:styleId="rvps6">
    <w:name w:val="rvps6"/>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F46A0"/>
  </w:style>
  <w:style w:type="character" w:styleId="a3">
    <w:name w:val="Emphasis"/>
    <w:basedOn w:val="a0"/>
    <w:uiPriority w:val="20"/>
    <w:qFormat/>
    <w:rsid w:val="00AF46A0"/>
    <w:rPr>
      <w:i/>
      <w:iCs/>
    </w:rPr>
  </w:style>
  <w:style w:type="paragraph" w:customStyle="1" w:styleId="rvps2">
    <w:name w:val="rvps2"/>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F46A0"/>
  </w:style>
  <w:style w:type="character" w:styleId="a4">
    <w:name w:val="Hyperlink"/>
    <w:basedOn w:val="a0"/>
    <w:uiPriority w:val="99"/>
    <w:semiHidden/>
    <w:unhideWhenUsed/>
    <w:rsid w:val="00AF46A0"/>
    <w:rPr>
      <w:color w:val="0000FF"/>
      <w:u w:val="single"/>
    </w:rPr>
  </w:style>
  <w:style w:type="character" w:styleId="a5">
    <w:name w:val="FollowedHyperlink"/>
    <w:basedOn w:val="a0"/>
    <w:uiPriority w:val="99"/>
    <w:semiHidden/>
    <w:unhideWhenUsed/>
    <w:rsid w:val="00AF46A0"/>
    <w:rPr>
      <w:color w:val="800080"/>
      <w:u w:val="single"/>
    </w:rPr>
  </w:style>
  <w:style w:type="character" w:customStyle="1" w:styleId="rvts44">
    <w:name w:val="rvts44"/>
    <w:basedOn w:val="a0"/>
    <w:rsid w:val="00AF46A0"/>
  </w:style>
  <w:style w:type="paragraph" w:customStyle="1" w:styleId="rvps18">
    <w:name w:val="rvps18"/>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F46A0"/>
  </w:style>
  <w:style w:type="character" w:customStyle="1" w:styleId="rvts9">
    <w:name w:val="rvts9"/>
    <w:basedOn w:val="a0"/>
    <w:rsid w:val="00AF46A0"/>
  </w:style>
  <w:style w:type="character" w:customStyle="1" w:styleId="rvts37">
    <w:name w:val="rvts37"/>
    <w:basedOn w:val="a0"/>
    <w:rsid w:val="00AF46A0"/>
  </w:style>
  <w:style w:type="paragraph" w:customStyle="1" w:styleId="rvps4">
    <w:name w:val="rvps4"/>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AF4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46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4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3980">
      <w:bodyDiv w:val="1"/>
      <w:marLeft w:val="0"/>
      <w:marRight w:val="0"/>
      <w:marTop w:val="0"/>
      <w:marBottom w:val="0"/>
      <w:divBdr>
        <w:top w:val="none" w:sz="0" w:space="0" w:color="auto"/>
        <w:left w:val="none" w:sz="0" w:space="0" w:color="auto"/>
        <w:bottom w:val="none" w:sz="0" w:space="0" w:color="auto"/>
        <w:right w:val="none" w:sz="0" w:space="0" w:color="auto"/>
      </w:divBdr>
      <w:divsChild>
        <w:div w:id="1810051861">
          <w:marLeft w:val="0"/>
          <w:marRight w:val="0"/>
          <w:marTop w:val="0"/>
          <w:marBottom w:val="150"/>
          <w:divBdr>
            <w:top w:val="none" w:sz="0" w:space="0" w:color="auto"/>
            <w:left w:val="none" w:sz="0" w:space="0" w:color="auto"/>
            <w:bottom w:val="none" w:sz="0" w:space="0" w:color="auto"/>
            <w:right w:val="none" w:sz="0" w:space="0" w:color="auto"/>
          </w:divBdr>
        </w:div>
        <w:div w:id="892042429">
          <w:marLeft w:val="0"/>
          <w:marRight w:val="0"/>
          <w:marTop w:val="0"/>
          <w:marBottom w:val="0"/>
          <w:divBdr>
            <w:top w:val="none" w:sz="0" w:space="0" w:color="auto"/>
            <w:left w:val="none" w:sz="0" w:space="0" w:color="auto"/>
            <w:bottom w:val="none" w:sz="0" w:space="0" w:color="auto"/>
            <w:right w:val="none" w:sz="0" w:space="0" w:color="auto"/>
          </w:divBdr>
        </w:div>
        <w:div w:id="2033609348">
          <w:marLeft w:val="0"/>
          <w:marRight w:val="0"/>
          <w:marTop w:val="0"/>
          <w:marBottom w:val="0"/>
          <w:divBdr>
            <w:top w:val="none" w:sz="0" w:space="0" w:color="auto"/>
            <w:left w:val="none" w:sz="0" w:space="0" w:color="auto"/>
            <w:bottom w:val="none" w:sz="0" w:space="0" w:color="auto"/>
            <w:right w:val="none" w:sz="0" w:space="0" w:color="auto"/>
          </w:divBdr>
        </w:div>
        <w:div w:id="1876653559">
          <w:marLeft w:val="0"/>
          <w:marRight w:val="0"/>
          <w:marTop w:val="0"/>
          <w:marBottom w:val="0"/>
          <w:divBdr>
            <w:top w:val="none" w:sz="0" w:space="0" w:color="auto"/>
            <w:left w:val="none" w:sz="0" w:space="0" w:color="auto"/>
            <w:bottom w:val="none" w:sz="0" w:space="0" w:color="auto"/>
            <w:right w:val="none" w:sz="0" w:space="0" w:color="auto"/>
          </w:divBdr>
        </w:div>
        <w:div w:id="599066701">
          <w:marLeft w:val="0"/>
          <w:marRight w:val="0"/>
          <w:marTop w:val="0"/>
          <w:marBottom w:val="0"/>
          <w:divBdr>
            <w:top w:val="none" w:sz="0" w:space="0" w:color="auto"/>
            <w:left w:val="none" w:sz="0" w:space="0" w:color="auto"/>
            <w:bottom w:val="none" w:sz="0" w:space="0" w:color="auto"/>
            <w:right w:val="none" w:sz="0" w:space="0" w:color="auto"/>
          </w:divBdr>
        </w:div>
        <w:div w:id="2028558245">
          <w:marLeft w:val="0"/>
          <w:marRight w:val="0"/>
          <w:marTop w:val="0"/>
          <w:marBottom w:val="0"/>
          <w:divBdr>
            <w:top w:val="none" w:sz="0" w:space="0" w:color="auto"/>
            <w:left w:val="none" w:sz="0" w:space="0" w:color="auto"/>
            <w:bottom w:val="none" w:sz="0" w:space="0" w:color="auto"/>
            <w:right w:val="none" w:sz="0" w:space="0" w:color="auto"/>
          </w:divBdr>
        </w:div>
        <w:div w:id="1737630854">
          <w:marLeft w:val="0"/>
          <w:marRight w:val="0"/>
          <w:marTop w:val="0"/>
          <w:marBottom w:val="0"/>
          <w:divBdr>
            <w:top w:val="none" w:sz="0" w:space="0" w:color="auto"/>
            <w:left w:val="none" w:sz="0" w:space="0" w:color="auto"/>
            <w:bottom w:val="none" w:sz="0" w:space="0" w:color="auto"/>
            <w:right w:val="none" w:sz="0" w:space="0" w:color="auto"/>
          </w:divBdr>
        </w:div>
        <w:div w:id="714697928">
          <w:marLeft w:val="0"/>
          <w:marRight w:val="0"/>
          <w:marTop w:val="0"/>
          <w:marBottom w:val="0"/>
          <w:divBdr>
            <w:top w:val="none" w:sz="0" w:space="0" w:color="auto"/>
            <w:left w:val="none" w:sz="0" w:space="0" w:color="auto"/>
            <w:bottom w:val="none" w:sz="0" w:space="0" w:color="auto"/>
            <w:right w:val="none" w:sz="0" w:space="0" w:color="auto"/>
          </w:divBdr>
        </w:div>
        <w:div w:id="1421102255">
          <w:marLeft w:val="0"/>
          <w:marRight w:val="0"/>
          <w:marTop w:val="0"/>
          <w:marBottom w:val="0"/>
          <w:divBdr>
            <w:top w:val="none" w:sz="0" w:space="0" w:color="auto"/>
            <w:left w:val="none" w:sz="0" w:space="0" w:color="auto"/>
            <w:bottom w:val="none" w:sz="0" w:space="0" w:color="auto"/>
            <w:right w:val="none" w:sz="0" w:space="0" w:color="auto"/>
          </w:divBdr>
        </w:div>
        <w:div w:id="41101268">
          <w:marLeft w:val="0"/>
          <w:marRight w:val="0"/>
          <w:marTop w:val="0"/>
          <w:marBottom w:val="0"/>
          <w:divBdr>
            <w:top w:val="none" w:sz="0" w:space="0" w:color="auto"/>
            <w:left w:val="none" w:sz="0" w:space="0" w:color="auto"/>
            <w:bottom w:val="none" w:sz="0" w:space="0" w:color="auto"/>
            <w:right w:val="none" w:sz="0" w:space="0" w:color="auto"/>
          </w:divBdr>
        </w:div>
        <w:div w:id="16081325">
          <w:marLeft w:val="0"/>
          <w:marRight w:val="0"/>
          <w:marTop w:val="0"/>
          <w:marBottom w:val="0"/>
          <w:divBdr>
            <w:top w:val="none" w:sz="0" w:space="0" w:color="auto"/>
            <w:left w:val="none" w:sz="0" w:space="0" w:color="auto"/>
            <w:bottom w:val="none" w:sz="0" w:space="0" w:color="auto"/>
            <w:right w:val="none" w:sz="0" w:space="0" w:color="auto"/>
          </w:divBdr>
        </w:div>
        <w:div w:id="1478180908">
          <w:marLeft w:val="0"/>
          <w:marRight w:val="0"/>
          <w:marTop w:val="0"/>
          <w:marBottom w:val="0"/>
          <w:divBdr>
            <w:top w:val="none" w:sz="0" w:space="0" w:color="auto"/>
            <w:left w:val="none" w:sz="0" w:space="0" w:color="auto"/>
            <w:bottom w:val="none" w:sz="0" w:space="0" w:color="auto"/>
            <w:right w:val="none" w:sz="0" w:space="0" w:color="auto"/>
          </w:divBdr>
        </w:div>
        <w:div w:id="1891262828">
          <w:marLeft w:val="0"/>
          <w:marRight w:val="0"/>
          <w:marTop w:val="0"/>
          <w:marBottom w:val="0"/>
          <w:divBdr>
            <w:top w:val="none" w:sz="0" w:space="0" w:color="auto"/>
            <w:left w:val="none" w:sz="0" w:space="0" w:color="auto"/>
            <w:bottom w:val="none" w:sz="0" w:space="0" w:color="auto"/>
            <w:right w:val="none" w:sz="0" w:space="0" w:color="auto"/>
          </w:divBdr>
        </w:div>
        <w:div w:id="16395043">
          <w:marLeft w:val="0"/>
          <w:marRight w:val="0"/>
          <w:marTop w:val="0"/>
          <w:marBottom w:val="0"/>
          <w:divBdr>
            <w:top w:val="none" w:sz="0" w:space="0" w:color="auto"/>
            <w:left w:val="none" w:sz="0" w:space="0" w:color="auto"/>
            <w:bottom w:val="none" w:sz="0" w:space="0" w:color="auto"/>
            <w:right w:val="none" w:sz="0" w:space="0" w:color="auto"/>
          </w:divBdr>
        </w:div>
        <w:div w:id="12847418">
          <w:marLeft w:val="0"/>
          <w:marRight w:val="0"/>
          <w:marTop w:val="0"/>
          <w:marBottom w:val="0"/>
          <w:divBdr>
            <w:top w:val="none" w:sz="0" w:space="0" w:color="auto"/>
            <w:left w:val="none" w:sz="0" w:space="0" w:color="auto"/>
            <w:bottom w:val="none" w:sz="0" w:space="0" w:color="auto"/>
            <w:right w:val="none" w:sz="0" w:space="0" w:color="auto"/>
          </w:divBdr>
        </w:div>
        <w:div w:id="1884977413">
          <w:marLeft w:val="0"/>
          <w:marRight w:val="0"/>
          <w:marTop w:val="0"/>
          <w:marBottom w:val="0"/>
          <w:divBdr>
            <w:top w:val="none" w:sz="0" w:space="0" w:color="auto"/>
            <w:left w:val="none" w:sz="0" w:space="0" w:color="auto"/>
            <w:bottom w:val="none" w:sz="0" w:space="0" w:color="auto"/>
            <w:right w:val="none" w:sz="0" w:space="0" w:color="auto"/>
          </w:divBdr>
        </w:div>
        <w:div w:id="1744138203">
          <w:marLeft w:val="0"/>
          <w:marRight w:val="0"/>
          <w:marTop w:val="0"/>
          <w:marBottom w:val="0"/>
          <w:divBdr>
            <w:top w:val="none" w:sz="0" w:space="0" w:color="auto"/>
            <w:left w:val="none" w:sz="0" w:space="0" w:color="auto"/>
            <w:bottom w:val="none" w:sz="0" w:space="0" w:color="auto"/>
            <w:right w:val="none" w:sz="0" w:space="0" w:color="auto"/>
          </w:divBdr>
        </w:div>
        <w:div w:id="1140808789">
          <w:marLeft w:val="0"/>
          <w:marRight w:val="0"/>
          <w:marTop w:val="0"/>
          <w:marBottom w:val="0"/>
          <w:divBdr>
            <w:top w:val="none" w:sz="0" w:space="0" w:color="auto"/>
            <w:left w:val="none" w:sz="0" w:space="0" w:color="auto"/>
            <w:bottom w:val="none" w:sz="0" w:space="0" w:color="auto"/>
            <w:right w:val="none" w:sz="0" w:space="0" w:color="auto"/>
          </w:divBdr>
        </w:div>
        <w:div w:id="1218277667">
          <w:marLeft w:val="0"/>
          <w:marRight w:val="0"/>
          <w:marTop w:val="0"/>
          <w:marBottom w:val="0"/>
          <w:divBdr>
            <w:top w:val="none" w:sz="0" w:space="0" w:color="auto"/>
            <w:left w:val="none" w:sz="0" w:space="0" w:color="auto"/>
            <w:bottom w:val="none" w:sz="0" w:space="0" w:color="auto"/>
            <w:right w:val="none" w:sz="0" w:space="0" w:color="auto"/>
          </w:divBdr>
        </w:div>
        <w:div w:id="1732119719">
          <w:marLeft w:val="0"/>
          <w:marRight w:val="0"/>
          <w:marTop w:val="0"/>
          <w:marBottom w:val="0"/>
          <w:divBdr>
            <w:top w:val="none" w:sz="0" w:space="0" w:color="auto"/>
            <w:left w:val="none" w:sz="0" w:space="0" w:color="auto"/>
            <w:bottom w:val="none" w:sz="0" w:space="0" w:color="auto"/>
            <w:right w:val="none" w:sz="0" w:space="0" w:color="auto"/>
          </w:divBdr>
        </w:div>
        <w:div w:id="1924727626">
          <w:marLeft w:val="0"/>
          <w:marRight w:val="0"/>
          <w:marTop w:val="0"/>
          <w:marBottom w:val="0"/>
          <w:divBdr>
            <w:top w:val="none" w:sz="0" w:space="0" w:color="auto"/>
            <w:left w:val="none" w:sz="0" w:space="0" w:color="auto"/>
            <w:bottom w:val="none" w:sz="0" w:space="0" w:color="auto"/>
            <w:right w:val="none" w:sz="0" w:space="0" w:color="auto"/>
          </w:divBdr>
        </w:div>
        <w:div w:id="778842336">
          <w:marLeft w:val="0"/>
          <w:marRight w:val="0"/>
          <w:marTop w:val="0"/>
          <w:marBottom w:val="0"/>
          <w:divBdr>
            <w:top w:val="none" w:sz="0" w:space="0" w:color="auto"/>
            <w:left w:val="none" w:sz="0" w:space="0" w:color="auto"/>
            <w:bottom w:val="none" w:sz="0" w:space="0" w:color="auto"/>
            <w:right w:val="none" w:sz="0" w:space="0" w:color="auto"/>
          </w:divBdr>
        </w:div>
        <w:div w:id="159658616">
          <w:marLeft w:val="0"/>
          <w:marRight w:val="0"/>
          <w:marTop w:val="0"/>
          <w:marBottom w:val="0"/>
          <w:divBdr>
            <w:top w:val="none" w:sz="0" w:space="0" w:color="auto"/>
            <w:left w:val="none" w:sz="0" w:space="0" w:color="auto"/>
            <w:bottom w:val="none" w:sz="0" w:space="0" w:color="auto"/>
            <w:right w:val="none" w:sz="0" w:space="0" w:color="auto"/>
          </w:divBdr>
        </w:div>
        <w:div w:id="962467354">
          <w:marLeft w:val="0"/>
          <w:marRight w:val="0"/>
          <w:marTop w:val="0"/>
          <w:marBottom w:val="0"/>
          <w:divBdr>
            <w:top w:val="none" w:sz="0" w:space="0" w:color="auto"/>
            <w:left w:val="none" w:sz="0" w:space="0" w:color="auto"/>
            <w:bottom w:val="none" w:sz="0" w:space="0" w:color="auto"/>
            <w:right w:val="none" w:sz="0" w:space="0" w:color="auto"/>
          </w:divBdr>
        </w:div>
        <w:div w:id="2033408463">
          <w:marLeft w:val="0"/>
          <w:marRight w:val="0"/>
          <w:marTop w:val="0"/>
          <w:marBottom w:val="0"/>
          <w:divBdr>
            <w:top w:val="none" w:sz="0" w:space="0" w:color="auto"/>
            <w:left w:val="none" w:sz="0" w:space="0" w:color="auto"/>
            <w:bottom w:val="none" w:sz="0" w:space="0" w:color="auto"/>
            <w:right w:val="none" w:sz="0" w:space="0" w:color="auto"/>
          </w:divBdr>
        </w:div>
        <w:div w:id="1975065956">
          <w:marLeft w:val="0"/>
          <w:marRight w:val="0"/>
          <w:marTop w:val="0"/>
          <w:marBottom w:val="0"/>
          <w:divBdr>
            <w:top w:val="none" w:sz="0" w:space="0" w:color="auto"/>
            <w:left w:val="none" w:sz="0" w:space="0" w:color="auto"/>
            <w:bottom w:val="none" w:sz="0" w:space="0" w:color="auto"/>
            <w:right w:val="none" w:sz="0" w:space="0" w:color="auto"/>
          </w:divBdr>
        </w:div>
        <w:div w:id="396590147">
          <w:marLeft w:val="0"/>
          <w:marRight w:val="0"/>
          <w:marTop w:val="0"/>
          <w:marBottom w:val="0"/>
          <w:divBdr>
            <w:top w:val="none" w:sz="0" w:space="0" w:color="auto"/>
            <w:left w:val="none" w:sz="0" w:space="0" w:color="auto"/>
            <w:bottom w:val="none" w:sz="0" w:space="0" w:color="auto"/>
            <w:right w:val="none" w:sz="0" w:space="0" w:color="auto"/>
          </w:divBdr>
        </w:div>
        <w:div w:id="999623099">
          <w:marLeft w:val="0"/>
          <w:marRight w:val="0"/>
          <w:marTop w:val="0"/>
          <w:marBottom w:val="0"/>
          <w:divBdr>
            <w:top w:val="none" w:sz="0" w:space="0" w:color="auto"/>
            <w:left w:val="none" w:sz="0" w:space="0" w:color="auto"/>
            <w:bottom w:val="none" w:sz="0" w:space="0" w:color="auto"/>
            <w:right w:val="none" w:sz="0" w:space="0" w:color="auto"/>
          </w:divBdr>
        </w:div>
        <w:div w:id="1248924084">
          <w:marLeft w:val="0"/>
          <w:marRight w:val="0"/>
          <w:marTop w:val="0"/>
          <w:marBottom w:val="0"/>
          <w:divBdr>
            <w:top w:val="none" w:sz="0" w:space="0" w:color="auto"/>
            <w:left w:val="none" w:sz="0" w:space="0" w:color="auto"/>
            <w:bottom w:val="none" w:sz="0" w:space="0" w:color="auto"/>
            <w:right w:val="none" w:sz="0" w:space="0" w:color="auto"/>
          </w:divBdr>
        </w:div>
        <w:div w:id="962224560">
          <w:marLeft w:val="0"/>
          <w:marRight w:val="0"/>
          <w:marTop w:val="0"/>
          <w:marBottom w:val="0"/>
          <w:divBdr>
            <w:top w:val="none" w:sz="0" w:space="0" w:color="auto"/>
            <w:left w:val="none" w:sz="0" w:space="0" w:color="auto"/>
            <w:bottom w:val="none" w:sz="0" w:space="0" w:color="auto"/>
            <w:right w:val="none" w:sz="0" w:space="0" w:color="auto"/>
          </w:divBdr>
        </w:div>
        <w:div w:id="831214401">
          <w:marLeft w:val="0"/>
          <w:marRight w:val="0"/>
          <w:marTop w:val="0"/>
          <w:marBottom w:val="0"/>
          <w:divBdr>
            <w:top w:val="none" w:sz="0" w:space="0" w:color="auto"/>
            <w:left w:val="none" w:sz="0" w:space="0" w:color="auto"/>
            <w:bottom w:val="none" w:sz="0" w:space="0" w:color="auto"/>
            <w:right w:val="none" w:sz="0" w:space="0" w:color="auto"/>
          </w:divBdr>
        </w:div>
        <w:div w:id="2050758354">
          <w:marLeft w:val="0"/>
          <w:marRight w:val="0"/>
          <w:marTop w:val="0"/>
          <w:marBottom w:val="0"/>
          <w:divBdr>
            <w:top w:val="none" w:sz="0" w:space="0" w:color="auto"/>
            <w:left w:val="none" w:sz="0" w:space="0" w:color="auto"/>
            <w:bottom w:val="none" w:sz="0" w:space="0" w:color="auto"/>
            <w:right w:val="none" w:sz="0" w:space="0" w:color="auto"/>
          </w:divBdr>
        </w:div>
        <w:div w:id="222062013">
          <w:marLeft w:val="0"/>
          <w:marRight w:val="0"/>
          <w:marTop w:val="0"/>
          <w:marBottom w:val="0"/>
          <w:divBdr>
            <w:top w:val="none" w:sz="0" w:space="0" w:color="auto"/>
            <w:left w:val="none" w:sz="0" w:space="0" w:color="auto"/>
            <w:bottom w:val="none" w:sz="0" w:space="0" w:color="auto"/>
            <w:right w:val="none" w:sz="0" w:space="0" w:color="auto"/>
          </w:divBdr>
        </w:div>
        <w:div w:id="829911567">
          <w:marLeft w:val="0"/>
          <w:marRight w:val="0"/>
          <w:marTop w:val="0"/>
          <w:marBottom w:val="0"/>
          <w:divBdr>
            <w:top w:val="none" w:sz="0" w:space="0" w:color="auto"/>
            <w:left w:val="none" w:sz="0" w:space="0" w:color="auto"/>
            <w:bottom w:val="none" w:sz="0" w:space="0" w:color="auto"/>
            <w:right w:val="none" w:sz="0" w:space="0" w:color="auto"/>
          </w:divBdr>
        </w:div>
        <w:div w:id="1300307712">
          <w:marLeft w:val="0"/>
          <w:marRight w:val="0"/>
          <w:marTop w:val="0"/>
          <w:marBottom w:val="0"/>
          <w:divBdr>
            <w:top w:val="none" w:sz="0" w:space="0" w:color="auto"/>
            <w:left w:val="none" w:sz="0" w:space="0" w:color="auto"/>
            <w:bottom w:val="none" w:sz="0" w:space="0" w:color="auto"/>
            <w:right w:val="none" w:sz="0" w:space="0" w:color="auto"/>
          </w:divBdr>
        </w:div>
        <w:div w:id="1584681406">
          <w:marLeft w:val="0"/>
          <w:marRight w:val="0"/>
          <w:marTop w:val="0"/>
          <w:marBottom w:val="0"/>
          <w:divBdr>
            <w:top w:val="none" w:sz="0" w:space="0" w:color="auto"/>
            <w:left w:val="none" w:sz="0" w:space="0" w:color="auto"/>
            <w:bottom w:val="none" w:sz="0" w:space="0" w:color="auto"/>
            <w:right w:val="none" w:sz="0" w:space="0" w:color="auto"/>
          </w:divBdr>
        </w:div>
        <w:div w:id="92670316">
          <w:marLeft w:val="0"/>
          <w:marRight w:val="0"/>
          <w:marTop w:val="0"/>
          <w:marBottom w:val="0"/>
          <w:divBdr>
            <w:top w:val="none" w:sz="0" w:space="0" w:color="auto"/>
            <w:left w:val="none" w:sz="0" w:space="0" w:color="auto"/>
            <w:bottom w:val="none" w:sz="0" w:space="0" w:color="auto"/>
            <w:right w:val="none" w:sz="0" w:space="0" w:color="auto"/>
          </w:divBdr>
        </w:div>
        <w:div w:id="16567988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479-17" TargetMode="External"/><Relationship Id="rId21" Type="http://schemas.openxmlformats.org/officeDocument/2006/relationships/hyperlink" Target="https://zakon.rada.gov.ua/laws/show/2059-19" TargetMode="External"/><Relationship Id="rId42" Type="http://schemas.openxmlformats.org/officeDocument/2006/relationships/hyperlink" Target="https://zakon.rada.gov.ua/laws/show/2047-19" TargetMode="External"/><Relationship Id="rId63" Type="http://schemas.openxmlformats.org/officeDocument/2006/relationships/hyperlink" Target="https://zakon.rada.gov.ua/laws/show/2047-19" TargetMode="External"/><Relationship Id="rId84" Type="http://schemas.openxmlformats.org/officeDocument/2006/relationships/hyperlink" Target="https://zakon.rada.gov.ua/laws/show/576-2004-%D0%BF" TargetMode="External"/><Relationship Id="rId138" Type="http://schemas.openxmlformats.org/officeDocument/2006/relationships/hyperlink" Target="https://zakon.rada.gov.ua/laws/show/4434-17" TargetMode="External"/><Relationship Id="rId159" Type="http://schemas.openxmlformats.org/officeDocument/2006/relationships/hyperlink" Target="https://zakon.rada.gov.ua/laws/show/2047-19" TargetMode="External"/><Relationship Id="rId170" Type="http://schemas.openxmlformats.org/officeDocument/2006/relationships/hyperlink" Target="https://zakon.rada.gov.ua/laws/show/2047-19" TargetMode="External"/><Relationship Id="rId191" Type="http://schemas.openxmlformats.org/officeDocument/2006/relationships/hyperlink" Target="https://zakon.rada.gov.ua/laws/show/2047-19" TargetMode="External"/><Relationship Id="rId205" Type="http://schemas.openxmlformats.org/officeDocument/2006/relationships/hyperlink" Target="https://zakon.rada.gov.ua/laws/show/z0452-10" TargetMode="External"/><Relationship Id="rId226" Type="http://schemas.openxmlformats.org/officeDocument/2006/relationships/hyperlink" Target="https://zakon.rada.gov.ua/laws/show/1602-18" TargetMode="External"/><Relationship Id="rId107" Type="http://schemas.openxmlformats.org/officeDocument/2006/relationships/hyperlink" Target="https://zakon.rada.gov.ua/laws/show/2047-19" TargetMode="External"/><Relationship Id="rId11" Type="http://schemas.openxmlformats.org/officeDocument/2006/relationships/hyperlink" Target="https://zakon.rada.gov.ua/laws/show/2479-17" TargetMode="External"/><Relationship Id="rId32" Type="http://schemas.openxmlformats.org/officeDocument/2006/relationships/hyperlink" Target="https://zakon.rada.gov.ua/laws/show/2047-19" TargetMode="External"/><Relationship Id="rId53" Type="http://schemas.openxmlformats.org/officeDocument/2006/relationships/hyperlink" Target="https://zakon.rada.gov.ua/laws/show/132/94-%D0%B2%D1%80" TargetMode="External"/><Relationship Id="rId74" Type="http://schemas.openxmlformats.org/officeDocument/2006/relationships/hyperlink" Target="https://zakon.rada.gov.ua/laws/show/124-20" TargetMode="External"/><Relationship Id="rId128" Type="http://schemas.openxmlformats.org/officeDocument/2006/relationships/hyperlink" Target="https://zakon.rada.gov.ua/laws/show/2047-19" TargetMode="External"/><Relationship Id="rId149" Type="http://schemas.openxmlformats.org/officeDocument/2006/relationships/hyperlink" Target="https://zakon.rada.gov.ua/laws/show/2196-15" TargetMode="External"/><Relationship Id="rId5" Type="http://schemas.openxmlformats.org/officeDocument/2006/relationships/image" Target="media/image1.gif"/><Relationship Id="rId95" Type="http://schemas.openxmlformats.org/officeDocument/2006/relationships/hyperlink" Target="https://zakon.rada.gov.ua/laws/show/z0075-19" TargetMode="External"/><Relationship Id="rId160" Type="http://schemas.openxmlformats.org/officeDocument/2006/relationships/hyperlink" Target="https://zakon.rada.gov.ua/laws/show/2119-19" TargetMode="External"/><Relationship Id="rId181" Type="http://schemas.openxmlformats.org/officeDocument/2006/relationships/hyperlink" Target="https://zakon.rada.gov.ua/laws/show/2047-19" TargetMode="External"/><Relationship Id="rId216" Type="http://schemas.openxmlformats.org/officeDocument/2006/relationships/hyperlink" Target="https://zakon.rada.gov.ua/laws/show/124-20" TargetMode="External"/><Relationship Id="rId237" Type="http://schemas.openxmlformats.org/officeDocument/2006/relationships/hyperlink" Target="https://zakon.rada.gov.ua/laws/show/1602-18" TargetMode="External"/><Relationship Id="rId22" Type="http://schemas.openxmlformats.org/officeDocument/2006/relationships/hyperlink" Target="https://zakon.rada.gov.ua/laws/show/2119-19" TargetMode="External"/><Relationship Id="rId43" Type="http://schemas.openxmlformats.org/officeDocument/2006/relationships/hyperlink" Target="https://zakon.rada.gov.ua/laws/show/2047-19" TargetMode="External"/><Relationship Id="rId64" Type="http://schemas.openxmlformats.org/officeDocument/2006/relationships/hyperlink" Target="https://zakon.rada.gov.ua/laws/show/124-20" TargetMode="External"/><Relationship Id="rId118" Type="http://schemas.openxmlformats.org/officeDocument/2006/relationships/hyperlink" Target="https://zakon.rada.gov.ua/laws/show/2047-19" TargetMode="External"/><Relationship Id="rId139" Type="http://schemas.openxmlformats.org/officeDocument/2006/relationships/hyperlink" Target="https://zakon.rada.gov.ua/laws/show/2047-19" TargetMode="External"/><Relationship Id="rId80" Type="http://schemas.openxmlformats.org/officeDocument/2006/relationships/hyperlink" Target="https://zakon.rada.gov.ua/laws/show/2047-19" TargetMode="External"/><Relationship Id="rId85" Type="http://schemas.openxmlformats.org/officeDocument/2006/relationships/hyperlink" Target="https://zakon.rada.gov.ua/laws/show/5459-17" TargetMode="External"/><Relationship Id="rId150" Type="http://schemas.openxmlformats.org/officeDocument/2006/relationships/hyperlink" Target="https://zakon.rada.gov.ua/laws/show/321-2002-%D0%BF" TargetMode="External"/><Relationship Id="rId155" Type="http://schemas.openxmlformats.org/officeDocument/2006/relationships/hyperlink" Target="https://zakon.rada.gov.ua/laws/show/2417-19" TargetMode="External"/><Relationship Id="rId171" Type="http://schemas.openxmlformats.org/officeDocument/2006/relationships/hyperlink" Target="https://zakon.rada.gov.ua/laws/show/2047-19" TargetMode="External"/><Relationship Id="rId176" Type="http://schemas.openxmlformats.org/officeDocument/2006/relationships/hyperlink" Target="https://zakon.rada.gov.ua/laws/show/2047-19" TargetMode="External"/><Relationship Id="rId192" Type="http://schemas.openxmlformats.org/officeDocument/2006/relationships/hyperlink" Target="https://zakon.rada.gov.ua/laws/show/2047-19" TargetMode="External"/><Relationship Id="rId197" Type="http://schemas.openxmlformats.org/officeDocument/2006/relationships/hyperlink" Target="https://zakon.rada.gov.ua/laws/show/2047-19" TargetMode="External"/><Relationship Id="rId206" Type="http://schemas.openxmlformats.org/officeDocument/2006/relationships/hyperlink" Target="https://zakon.rada.gov.ua/laws/show/5459-17" TargetMode="External"/><Relationship Id="rId227" Type="http://schemas.openxmlformats.org/officeDocument/2006/relationships/hyperlink" Target="https://zakon.rada.gov.ua/laws/show/1602-18" TargetMode="External"/><Relationship Id="rId201" Type="http://schemas.openxmlformats.org/officeDocument/2006/relationships/hyperlink" Target="https://zakon.rada.gov.ua/laws/show/1602-18" TargetMode="External"/><Relationship Id="rId222" Type="http://schemas.openxmlformats.org/officeDocument/2006/relationships/hyperlink" Target="https://zakon.rada.gov.ua/laws/show/2119-19" TargetMode="External"/><Relationship Id="rId12" Type="http://schemas.openxmlformats.org/officeDocument/2006/relationships/hyperlink" Target="https://zakon.rada.gov.ua/laws/show/2756-17" TargetMode="External"/><Relationship Id="rId17" Type="http://schemas.openxmlformats.org/officeDocument/2006/relationships/hyperlink" Target="https://zakon.rada.gov.ua/laws/show/124-19" TargetMode="External"/><Relationship Id="rId33" Type="http://schemas.openxmlformats.org/officeDocument/2006/relationships/hyperlink" Target="https://zakon.rada.gov.ua/laws/show/2196-15" TargetMode="External"/><Relationship Id="rId38" Type="http://schemas.openxmlformats.org/officeDocument/2006/relationships/hyperlink" Target="https://zakon.rada.gov.ua/laws/show/2417-19" TargetMode="External"/><Relationship Id="rId59" Type="http://schemas.openxmlformats.org/officeDocument/2006/relationships/hyperlink" Target="https://zakon.rada.gov.ua/laws/show/191-19" TargetMode="External"/><Relationship Id="rId103" Type="http://schemas.openxmlformats.org/officeDocument/2006/relationships/hyperlink" Target="https://zakon.rada.gov.ua/laws/show/2047-19" TargetMode="External"/><Relationship Id="rId108" Type="http://schemas.openxmlformats.org/officeDocument/2006/relationships/hyperlink" Target="https://zakon.rada.gov.ua/laws/show/2047-19" TargetMode="External"/><Relationship Id="rId124" Type="http://schemas.openxmlformats.org/officeDocument/2006/relationships/hyperlink" Target="https://zakon.rada.gov.ua/laws/show/2047-19" TargetMode="External"/><Relationship Id="rId129" Type="http://schemas.openxmlformats.org/officeDocument/2006/relationships/hyperlink" Target="https://zakon.rada.gov.ua/laws/show/2059-19" TargetMode="External"/><Relationship Id="rId54" Type="http://schemas.openxmlformats.org/officeDocument/2006/relationships/hyperlink" Target="https://zakon.rada.gov.ua/laws/show/1264-12" TargetMode="External"/><Relationship Id="rId70" Type="http://schemas.openxmlformats.org/officeDocument/2006/relationships/hyperlink" Target="https://zakon.rada.gov.ua/laws/show/124-20" TargetMode="External"/><Relationship Id="rId75" Type="http://schemas.openxmlformats.org/officeDocument/2006/relationships/hyperlink" Target="https://zakon.rada.gov.ua/laws/show/2047-19" TargetMode="External"/><Relationship Id="rId91" Type="http://schemas.openxmlformats.org/officeDocument/2006/relationships/hyperlink" Target="https://zakon.rada.gov.ua/laws/show/2047-19" TargetMode="External"/><Relationship Id="rId96" Type="http://schemas.openxmlformats.org/officeDocument/2006/relationships/hyperlink" Target="https://zakon.rada.gov.ua/laws/show/2047-19" TargetMode="External"/><Relationship Id="rId140" Type="http://schemas.openxmlformats.org/officeDocument/2006/relationships/hyperlink" Target="https://zakon.rada.gov.ua/laws/show/4434-17" TargetMode="External"/><Relationship Id="rId145" Type="http://schemas.openxmlformats.org/officeDocument/2006/relationships/hyperlink" Target="https://zakon.rada.gov.ua/laws/show/2047-19" TargetMode="External"/><Relationship Id="rId161" Type="http://schemas.openxmlformats.org/officeDocument/2006/relationships/hyperlink" Target="https://zakon.rada.gov.ua/laws/show/2047-19" TargetMode="External"/><Relationship Id="rId166" Type="http://schemas.openxmlformats.org/officeDocument/2006/relationships/hyperlink" Target="https://zakon.rada.gov.ua/laws/show/2189-19" TargetMode="External"/><Relationship Id="rId182" Type="http://schemas.openxmlformats.org/officeDocument/2006/relationships/hyperlink" Target="https://zakon.rada.gov.ua/laws/show/2047-19" TargetMode="External"/><Relationship Id="rId187" Type="http://schemas.openxmlformats.org/officeDocument/2006/relationships/hyperlink" Target="https://zakon.rada.gov.ua/laws/show/2119-19" TargetMode="External"/><Relationship Id="rId217" Type="http://schemas.openxmlformats.org/officeDocument/2006/relationships/hyperlink" Target="https://zakon.rada.gov.ua/laws/show/2047-19" TargetMode="External"/><Relationship Id="rId1" Type="http://schemas.openxmlformats.org/officeDocument/2006/relationships/styles" Target="styles.xml"/><Relationship Id="rId6" Type="http://schemas.openxmlformats.org/officeDocument/2006/relationships/hyperlink" Target="https://zakon.rada.gov.ua/laws/show/2047-19" TargetMode="External"/><Relationship Id="rId212" Type="http://schemas.openxmlformats.org/officeDocument/2006/relationships/hyperlink" Target="https://zakon.rada.gov.ua/laws/show/2756-17" TargetMode="External"/><Relationship Id="rId233" Type="http://schemas.openxmlformats.org/officeDocument/2006/relationships/hyperlink" Target="https://zakon.rada.gov.ua/laws/show/124-20" TargetMode="External"/><Relationship Id="rId238" Type="http://schemas.openxmlformats.org/officeDocument/2006/relationships/fontTable" Target="fontTable.xml"/><Relationship Id="rId23" Type="http://schemas.openxmlformats.org/officeDocument/2006/relationships/hyperlink" Target="https://zakon.rada.gov.ua/laws/show/2189-19" TargetMode="External"/><Relationship Id="rId28" Type="http://schemas.openxmlformats.org/officeDocument/2006/relationships/hyperlink" Target="https://zakon.rada.gov.ua/laws/show/124-20" TargetMode="External"/><Relationship Id="rId49" Type="http://schemas.openxmlformats.org/officeDocument/2006/relationships/hyperlink" Target="https://zakon.rada.gov.ua/laws/show/1602-18" TargetMode="External"/><Relationship Id="rId114" Type="http://schemas.openxmlformats.org/officeDocument/2006/relationships/hyperlink" Target="https://zakon.rada.gov.ua/laws/show/2047-19" TargetMode="External"/><Relationship Id="rId119" Type="http://schemas.openxmlformats.org/officeDocument/2006/relationships/hyperlink" Target="https://zakon.rada.gov.ua/laws/show/2047-19" TargetMode="External"/><Relationship Id="rId44" Type="http://schemas.openxmlformats.org/officeDocument/2006/relationships/hyperlink" Target="https://zakon.rada.gov.ua/laws/show/2047-19" TargetMode="External"/><Relationship Id="rId60" Type="http://schemas.openxmlformats.org/officeDocument/2006/relationships/hyperlink" Target="https://zakon.rada.gov.ua/laws/show/2047-19" TargetMode="External"/><Relationship Id="rId65" Type="http://schemas.openxmlformats.org/officeDocument/2006/relationships/hyperlink" Target="https://zakon.rada.gov.ua/laws/show/2059-19" TargetMode="External"/><Relationship Id="rId81" Type="http://schemas.openxmlformats.org/officeDocument/2006/relationships/hyperlink" Target="https://zakon.rada.gov.ua/laws/show/2196-15" TargetMode="External"/><Relationship Id="rId86" Type="http://schemas.openxmlformats.org/officeDocument/2006/relationships/hyperlink" Target="https://zakon.rada.gov.ua/laws/show/124-20" TargetMode="External"/><Relationship Id="rId130" Type="http://schemas.openxmlformats.org/officeDocument/2006/relationships/hyperlink" Target="https://zakon.rada.gov.ua/laws/show/2047-19" TargetMode="External"/><Relationship Id="rId135" Type="http://schemas.openxmlformats.org/officeDocument/2006/relationships/hyperlink" Target="https://zakon.rada.gov.ua/laws/show/2479-17" TargetMode="External"/><Relationship Id="rId151" Type="http://schemas.openxmlformats.org/officeDocument/2006/relationships/hyperlink" Target="https://zakon.rada.gov.ua/laws/show/v0307874-17" TargetMode="External"/><Relationship Id="rId156" Type="http://schemas.openxmlformats.org/officeDocument/2006/relationships/hyperlink" Target="https://zakon.rada.gov.ua/laws/show/2417-19" TargetMode="External"/><Relationship Id="rId177" Type="http://schemas.openxmlformats.org/officeDocument/2006/relationships/hyperlink" Target="https://zakon.rada.gov.ua/laws/show/2047-19" TargetMode="External"/><Relationship Id="rId198" Type="http://schemas.openxmlformats.org/officeDocument/2006/relationships/hyperlink" Target="https://zakon.rada.gov.ua/laws/show/2047-19" TargetMode="External"/><Relationship Id="rId172" Type="http://schemas.openxmlformats.org/officeDocument/2006/relationships/hyperlink" Target="https://zakon.rada.gov.ua/laws/show/2047-19" TargetMode="External"/><Relationship Id="rId193" Type="http://schemas.openxmlformats.org/officeDocument/2006/relationships/hyperlink" Target="https://zakon.rada.gov.ua/laws/show/124-19" TargetMode="External"/><Relationship Id="rId202" Type="http://schemas.openxmlformats.org/officeDocument/2006/relationships/hyperlink" Target="https://zakon.rada.gov.ua/laws/show/124-20" TargetMode="External"/><Relationship Id="rId207" Type="http://schemas.openxmlformats.org/officeDocument/2006/relationships/hyperlink" Target="https://zakon.rada.gov.ua/laws/show/5459-17" TargetMode="External"/><Relationship Id="rId223" Type="http://schemas.openxmlformats.org/officeDocument/2006/relationships/hyperlink" Target="https://zakon.rada.gov.ua/laws/show/5459-17" TargetMode="External"/><Relationship Id="rId228" Type="http://schemas.openxmlformats.org/officeDocument/2006/relationships/hyperlink" Target="https://zakon.rada.gov.ua/laws/show/1602-18" TargetMode="External"/><Relationship Id="rId13" Type="http://schemas.openxmlformats.org/officeDocument/2006/relationships/hyperlink" Target="https://zakon.rada.gov.ua/laws/show/3610-17" TargetMode="External"/><Relationship Id="rId18" Type="http://schemas.openxmlformats.org/officeDocument/2006/relationships/hyperlink" Target="https://zakon.rada.gov.ua/laws/show/191-19" TargetMode="External"/><Relationship Id="rId39" Type="http://schemas.openxmlformats.org/officeDocument/2006/relationships/hyperlink" Target="https://zakon.rada.gov.ua/laws/show/4434-17" TargetMode="External"/><Relationship Id="rId109" Type="http://schemas.openxmlformats.org/officeDocument/2006/relationships/hyperlink" Target="https://zakon.rada.gov.ua/laws/show/5459-17" TargetMode="External"/><Relationship Id="rId34" Type="http://schemas.openxmlformats.org/officeDocument/2006/relationships/hyperlink" Target="https://zakon.rada.gov.ua/laws/show/4434-17" TargetMode="External"/><Relationship Id="rId50" Type="http://schemas.openxmlformats.org/officeDocument/2006/relationships/hyperlink" Target="https://zakon.rada.gov.ua/laws/show/2047-19" TargetMode="External"/><Relationship Id="rId55" Type="http://schemas.openxmlformats.org/officeDocument/2006/relationships/hyperlink" Target="https://zakon.rada.gov.ua/laws/show/4004-12" TargetMode="External"/><Relationship Id="rId76" Type="http://schemas.openxmlformats.org/officeDocument/2006/relationships/hyperlink" Target="https://zakon.rada.gov.ua/laws/show/2047-19" TargetMode="External"/><Relationship Id="rId97" Type="http://schemas.openxmlformats.org/officeDocument/2006/relationships/hyperlink" Target="https://zakon.rada.gov.ua/laws/show/2047-19" TargetMode="External"/><Relationship Id="rId104" Type="http://schemas.openxmlformats.org/officeDocument/2006/relationships/hyperlink" Target="https://zakon.rada.gov.ua/laws/show/2479-17" TargetMode="External"/><Relationship Id="rId120" Type="http://schemas.openxmlformats.org/officeDocument/2006/relationships/hyperlink" Target="https://zakon.rada.gov.ua/laws/show/2047-19" TargetMode="External"/><Relationship Id="rId125" Type="http://schemas.openxmlformats.org/officeDocument/2006/relationships/hyperlink" Target="https://zakon.rada.gov.ua/laws/show/2047-19" TargetMode="External"/><Relationship Id="rId141" Type="http://schemas.openxmlformats.org/officeDocument/2006/relationships/hyperlink" Target="https://zakon.rada.gov.ua/laws/show/2047-19" TargetMode="External"/><Relationship Id="rId146" Type="http://schemas.openxmlformats.org/officeDocument/2006/relationships/hyperlink" Target="https://zakon.rada.gov.ua/laws/show/2047-19" TargetMode="External"/><Relationship Id="rId167" Type="http://schemas.openxmlformats.org/officeDocument/2006/relationships/hyperlink" Target="https://zakon.rada.gov.ua/laws/show/2189-19" TargetMode="External"/><Relationship Id="rId188" Type="http://schemas.openxmlformats.org/officeDocument/2006/relationships/hyperlink" Target="https://zakon.rada.gov.ua/laws/show/2047-19" TargetMode="External"/><Relationship Id="rId7" Type="http://schemas.openxmlformats.org/officeDocument/2006/relationships/hyperlink" Target="https://zakon.rada.gov.ua/laws/show/2047-19" TargetMode="External"/><Relationship Id="rId71" Type="http://schemas.openxmlformats.org/officeDocument/2006/relationships/hyperlink" Target="https://zakon.rada.gov.ua/laws/show/2047-19" TargetMode="External"/><Relationship Id="rId92" Type="http://schemas.openxmlformats.org/officeDocument/2006/relationships/hyperlink" Target="https://zakon.rada.gov.ua/laws/show/z0056-18" TargetMode="External"/><Relationship Id="rId162" Type="http://schemas.openxmlformats.org/officeDocument/2006/relationships/hyperlink" Target="https://zakon.rada.gov.ua/laws/show/2119-19" TargetMode="External"/><Relationship Id="rId183" Type="http://schemas.openxmlformats.org/officeDocument/2006/relationships/hyperlink" Target="https://zakon.rada.gov.ua/laws/show/2196-15" TargetMode="External"/><Relationship Id="rId213" Type="http://schemas.openxmlformats.org/officeDocument/2006/relationships/hyperlink" Target="https://zakon.rada.gov.ua/laws/show/5459-17" TargetMode="External"/><Relationship Id="rId218" Type="http://schemas.openxmlformats.org/officeDocument/2006/relationships/hyperlink" Target="https://zakon.rada.gov.ua/laws/show/5459-17" TargetMode="External"/><Relationship Id="rId234" Type="http://schemas.openxmlformats.org/officeDocument/2006/relationships/hyperlink" Target="https://zakon.rada.gov.ua/laws/show/2047-19"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zakon.rada.gov.ua/laws/show/2047-19" TargetMode="External"/><Relationship Id="rId24" Type="http://schemas.openxmlformats.org/officeDocument/2006/relationships/hyperlink" Target="https://zakon.rada.gov.ua/laws/show/2417-19" TargetMode="External"/><Relationship Id="rId40" Type="http://schemas.openxmlformats.org/officeDocument/2006/relationships/hyperlink" Target="https://zakon.rada.gov.ua/laws/show/2047-19" TargetMode="External"/><Relationship Id="rId45" Type="http://schemas.openxmlformats.org/officeDocument/2006/relationships/hyperlink" Target="https://zakon.rada.gov.ua/laws/show/213/95-%D0%B2%D1%80" TargetMode="External"/><Relationship Id="rId66" Type="http://schemas.openxmlformats.org/officeDocument/2006/relationships/hyperlink" Target="https://zakon.rada.gov.ua/laws/show/2047-19" TargetMode="External"/><Relationship Id="rId87" Type="http://schemas.openxmlformats.org/officeDocument/2006/relationships/hyperlink" Target="https://zakon.rada.gov.ua/laws/show/3610-17" TargetMode="External"/><Relationship Id="rId110" Type="http://schemas.openxmlformats.org/officeDocument/2006/relationships/hyperlink" Target="https://zakon.rada.gov.ua/laws/show/997-16" TargetMode="External"/><Relationship Id="rId115" Type="http://schemas.openxmlformats.org/officeDocument/2006/relationships/hyperlink" Target="https://zakon.rada.gov.ua/laws/show/2047-19" TargetMode="External"/><Relationship Id="rId131" Type="http://schemas.openxmlformats.org/officeDocument/2006/relationships/hyperlink" Target="https://zakon.rada.gov.ua/laws/show/2479-17" TargetMode="External"/><Relationship Id="rId136" Type="http://schemas.openxmlformats.org/officeDocument/2006/relationships/hyperlink" Target="https://zakon.rada.gov.ua/laws/show/2047-19" TargetMode="External"/><Relationship Id="rId157" Type="http://schemas.openxmlformats.org/officeDocument/2006/relationships/hyperlink" Target="https://zakon.rada.gov.ua/laws/show/2417-19" TargetMode="External"/><Relationship Id="rId178" Type="http://schemas.openxmlformats.org/officeDocument/2006/relationships/hyperlink" Target="https://zakon.rada.gov.ua/laws/show/2047-19" TargetMode="External"/><Relationship Id="rId61" Type="http://schemas.openxmlformats.org/officeDocument/2006/relationships/hyperlink" Target="https://zakon.rada.gov.ua/laws/show/2047-19" TargetMode="External"/><Relationship Id="rId82" Type="http://schemas.openxmlformats.org/officeDocument/2006/relationships/hyperlink" Target="https://zakon.rada.gov.ua/laws/show/2047-19" TargetMode="External"/><Relationship Id="rId152" Type="http://schemas.openxmlformats.org/officeDocument/2006/relationships/hyperlink" Target="https://zakon.rada.gov.ua/laws/show/1540-19" TargetMode="External"/><Relationship Id="rId173" Type="http://schemas.openxmlformats.org/officeDocument/2006/relationships/hyperlink" Target="https://zakon.rada.gov.ua/laws/show/2047-19" TargetMode="External"/><Relationship Id="rId194" Type="http://schemas.openxmlformats.org/officeDocument/2006/relationships/hyperlink" Target="https://zakon.rada.gov.ua/laws/show/2047-19" TargetMode="External"/><Relationship Id="rId199" Type="http://schemas.openxmlformats.org/officeDocument/2006/relationships/hyperlink" Target="https://zakon.rada.gov.ua/laws/show/1809-14" TargetMode="External"/><Relationship Id="rId203" Type="http://schemas.openxmlformats.org/officeDocument/2006/relationships/hyperlink" Target="https://zakon.rada.gov.ua/laws/show/124-20" TargetMode="External"/><Relationship Id="rId208" Type="http://schemas.openxmlformats.org/officeDocument/2006/relationships/hyperlink" Target="https://zakon.rada.gov.ua/laws/show/5459-17" TargetMode="External"/><Relationship Id="rId229" Type="http://schemas.openxmlformats.org/officeDocument/2006/relationships/hyperlink" Target="https://zakon.rada.gov.ua/laws/show/1264-12" TargetMode="External"/><Relationship Id="rId19" Type="http://schemas.openxmlformats.org/officeDocument/2006/relationships/hyperlink" Target="https://zakon.rada.gov.ua/laws/show/1540-19" TargetMode="External"/><Relationship Id="rId224" Type="http://schemas.openxmlformats.org/officeDocument/2006/relationships/hyperlink" Target="https://zakon.rada.gov.ua/laws/show/5459-17" TargetMode="External"/><Relationship Id="rId14" Type="http://schemas.openxmlformats.org/officeDocument/2006/relationships/hyperlink" Target="https://zakon.rada.gov.ua/laws/show/4434-17" TargetMode="External"/><Relationship Id="rId30" Type="http://schemas.openxmlformats.org/officeDocument/2006/relationships/hyperlink" Target="https://zakon.rada.gov.ua/laws/show/1602-18" TargetMode="External"/><Relationship Id="rId35" Type="http://schemas.openxmlformats.org/officeDocument/2006/relationships/hyperlink" Target="https://zakon.rada.gov.ua/laws/show/2047-19" TargetMode="External"/><Relationship Id="rId56" Type="http://schemas.openxmlformats.org/officeDocument/2006/relationships/hyperlink" Target="https://zakon.rada.gov.ua/laws/show/2047-19" TargetMode="External"/><Relationship Id="rId77" Type="http://schemas.openxmlformats.org/officeDocument/2006/relationships/hyperlink" Target="https://zakon.rada.gov.ua/laws/show/2059-19" TargetMode="External"/><Relationship Id="rId100" Type="http://schemas.openxmlformats.org/officeDocument/2006/relationships/hyperlink" Target="https://zakon.rada.gov.ua/laws/show/2047-19" TargetMode="External"/><Relationship Id="rId105" Type="http://schemas.openxmlformats.org/officeDocument/2006/relationships/hyperlink" Target="https://zakon.rada.gov.ua/laws/show/3610-17" TargetMode="External"/><Relationship Id="rId126" Type="http://schemas.openxmlformats.org/officeDocument/2006/relationships/hyperlink" Target="https://zakon.rada.gov.ua/laws/show/z0125-19" TargetMode="External"/><Relationship Id="rId147" Type="http://schemas.openxmlformats.org/officeDocument/2006/relationships/hyperlink" Target="https://zakon.rada.gov.ua/laws/show/191-19" TargetMode="External"/><Relationship Id="rId168" Type="http://schemas.openxmlformats.org/officeDocument/2006/relationships/hyperlink" Target="https://zakon.rada.gov.ua/laws/show/2047-19" TargetMode="External"/><Relationship Id="rId8" Type="http://schemas.openxmlformats.org/officeDocument/2006/relationships/hyperlink" Target="https://zakon.rada.gov.ua/laws/show/2196-15" TargetMode="External"/><Relationship Id="rId51" Type="http://schemas.openxmlformats.org/officeDocument/2006/relationships/hyperlink" Target="https://zakon.rada.gov.ua/laws/show/2047-19" TargetMode="External"/><Relationship Id="rId72" Type="http://schemas.openxmlformats.org/officeDocument/2006/relationships/hyperlink" Target="https://zakon.rada.gov.ua/laws/show/2047-19" TargetMode="External"/><Relationship Id="rId93" Type="http://schemas.openxmlformats.org/officeDocument/2006/relationships/hyperlink" Target="https://zakon.rada.gov.ua/laws/show/z0057-18" TargetMode="External"/><Relationship Id="rId98" Type="http://schemas.openxmlformats.org/officeDocument/2006/relationships/hyperlink" Target="https://zakon.rada.gov.ua/laws/show/2479-17" TargetMode="External"/><Relationship Id="rId121" Type="http://schemas.openxmlformats.org/officeDocument/2006/relationships/hyperlink" Target="https://zakon.rada.gov.ua/laws/show/2047-19" TargetMode="External"/><Relationship Id="rId142" Type="http://schemas.openxmlformats.org/officeDocument/2006/relationships/hyperlink" Target="https://zakon.rada.gov.ua/laws/show/2047-19" TargetMode="External"/><Relationship Id="rId163" Type="http://schemas.openxmlformats.org/officeDocument/2006/relationships/hyperlink" Target="https://zakon.rada.gov.ua/laws/show/2047-19" TargetMode="External"/><Relationship Id="rId184" Type="http://schemas.openxmlformats.org/officeDocument/2006/relationships/hyperlink" Target="https://zakon.rada.gov.ua/laws/show/2196-15" TargetMode="External"/><Relationship Id="rId189" Type="http://schemas.openxmlformats.org/officeDocument/2006/relationships/hyperlink" Target="https://zakon.rada.gov.ua/laws/show/2119-19" TargetMode="External"/><Relationship Id="rId219" Type="http://schemas.openxmlformats.org/officeDocument/2006/relationships/hyperlink" Target="https://zakon.rada.gov.ua/laws/show/5459-17" TargetMode="External"/><Relationship Id="rId3" Type="http://schemas.openxmlformats.org/officeDocument/2006/relationships/settings" Target="settings.xml"/><Relationship Id="rId214" Type="http://schemas.openxmlformats.org/officeDocument/2006/relationships/hyperlink" Target="https://zakon.rada.gov.ua/laws/show/5459-17" TargetMode="External"/><Relationship Id="rId230" Type="http://schemas.openxmlformats.org/officeDocument/2006/relationships/hyperlink" Target="https://zakon.rada.gov.ua/laws/show/5459-17" TargetMode="External"/><Relationship Id="rId235" Type="http://schemas.openxmlformats.org/officeDocument/2006/relationships/hyperlink" Target="https://zakon.rada.gov.ua/laws/show/1602-18" TargetMode="External"/><Relationship Id="rId25" Type="http://schemas.openxmlformats.org/officeDocument/2006/relationships/hyperlink" Target="https://zakon.rada.gov.ua/laws/show/124-20" TargetMode="External"/><Relationship Id="rId46" Type="http://schemas.openxmlformats.org/officeDocument/2006/relationships/hyperlink" Target="https://zakon.rada.gov.ua/laws/show/280/97-%D0%B2%D1%80" TargetMode="External"/><Relationship Id="rId67" Type="http://schemas.openxmlformats.org/officeDocument/2006/relationships/hyperlink" Target="https://zakon.rada.gov.ua/laws/show/2047-19" TargetMode="External"/><Relationship Id="rId116" Type="http://schemas.openxmlformats.org/officeDocument/2006/relationships/hyperlink" Target="https://zakon.rada.gov.ua/laws/show/2047-19" TargetMode="External"/><Relationship Id="rId137" Type="http://schemas.openxmlformats.org/officeDocument/2006/relationships/hyperlink" Target="https://zakon.rada.gov.ua/laws/show/2047-19" TargetMode="External"/><Relationship Id="rId158" Type="http://schemas.openxmlformats.org/officeDocument/2006/relationships/hyperlink" Target="https://zakon.rada.gov.ua/laws/show/4434-17" TargetMode="External"/><Relationship Id="rId20" Type="http://schemas.openxmlformats.org/officeDocument/2006/relationships/hyperlink" Target="https://zakon.rada.gov.ua/laws/show/2047-19" TargetMode="External"/><Relationship Id="rId41" Type="http://schemas.openxmlformats.org/officeDocument/2006/relationships/hyperlink" Target="https://zakon.rada.gov.ua/laws/show/2047-19" TargetMode="External"/><Relationship Id="rId62" Type="http://schemas.openxmlformats.org/officeDocument/2006/relationships/hyperlink" Target="https://zakon.rada.gov.ua/laws/show/2047-19" TargetMode="External"/><Relationship Id="rId83" Type="http://schemas.openxmlformats.org/officeDocument/2006/relationships/hyperlink" Target="https://zakon.rada.gov.ua/laws/show/2047-19" TargetMode="External"/><Relationship Id="rId88" Type="http://schemas.openxmlformats.org/officeDocument/2006/relationships/hyperlink" Target="https://zakon.rada.gov.ua/laws/show/5459-17" TargetMode="External"/><Relationship Id="rId111" Type="http://schemas.openxmlformats.org/officeDocument/2006/relationships/hyperlink" Target="https://zakon.rada.gov.ua/laws/show/2047-19" TargetMode="External"/><Relationship Id="rId132" Type="http://schemas.openxmlformats.org/officeDocument/2006/relationships/hyperlink" Target="https://zakon.rada.gov.ua/laws/show/2047-19" TargetMode="External"/><Relationship Id="rId153" Type="http://schemas.openxmlformats.org/officeDocument/2006/relationships/hyperlink" Target="https://zakon.rada.gov.ua/laws/show/2417-19" TargetMode="External"/><Relationship Id="rId174" Type="http://schemas.openxmlformats.org/officeDocument/2006/relationships/hyperlink" Target="https://zakon.rada.gov.ua/laws/show/124-20" TargetMode="External"/><Relationship Id="rId179" Type="http://schemas.openxmlformats.org/officeDocument/2006/relationships/hyperlink" Target="https://zakon.rada.gov.ua/laws/show/2047-19" TargetMode="External"/><Relationship Id="rId195" Type="http://schemas.openxmlformats.org/officeDocument/2006/relationships/hyperlink" Target="https://zakon.rada.gov.ua/laws/show/2047-19" TargetMode="External"/><Relationship Id="rId209" Type="http://schemas.openxmlformats.org/officeDocument/2006/relationships/hyperlink" Target="https://zakon.rada.gov.ua/laws/show/2119-19" TargetMode="External"/><Relationship Id="rId190" Type="http://schemas.openxmlformats.org/officeDocument/2006/relationships/hyperlink" Target="https://zakon.rada.gov.ua/laws/show/2196-15" TargetMode="External"/><Relationship Id="rId204" Type="http://schemas.openxmlformats.org/officeDocument/2006/relationships/hyperlink" Target="https://zakon.rada.gov.ua/laws/show/1602-18" TargetMode="External"/><Relationship Id="rId220" Type="http://schemas.openxmlformats.org/officeDocument/2006/relationships/hyperlink" Target="https://zakon.rada.gov.ua/laws/show/2119-19" TargetMode="External"/><Relationship Id="rId225" Type="http://schemas.openxmlformats.org/officeDocument/2006/relationships/hyperlink" Target="https://zakon.rada.gov.ua/laws/show/5459-17" TargetMode="External"/><Relationship Id="rId15" Type="http://schemas.openxmlformats.org/officeDocument/2006/relationships/hyperlink" Target="https://zakon.rada.gov.ua/laws/show/5459-17" TargetMode="External"/><Relationship Id="rId36" Type="http://schemas.openxmlformats.org/officeDocument/2006/relationships/hyperlink" Target="https://zakon.rada.gov.ua/laws/show/2047-19" TargetMode="External"/><Relationship Id="rId57" Type="http://schemas.openxmlformats.org/officeDocument/2006/relationships/hyperlink" Target="https://zakon.rada.gov.ua/laws/show/124-19" TargetMode="External"/><Relationship Id="rId106" Type="http://schemas.openxmlformats.org/officeDocument/2006/relationships/hyperlink" Target="https://zakon.rada.gov.ua/laws/show/2047-19" TargetMode="External"/><Relationship Id="rId127" Type="http://schemas.openxmlformats.org/officeDocument/2006/relationships/hyperlink" Target="https://zakon.rada.gov.ua/laws/show/z0126-19" TargetMode="External"/><Relationship Id="rId10" Type="http://schemas.openxmlformats.org/officeDocument/2006/relationships/hyperlink" Target="https://zakon.rada.gov.ua/laws/show/997-16" TargetMode="External"/><Relationship Id="rId31" Type="http://schemas.openxmlformats.org/officeDocument/2006/relationships/hyperlink" Target="https://zakon.rada.gov.ua/laws/show/2047-19" TargetMode="External"/><Relationship Id="rId52" Type="http://schemas.openxmlformats.org/officeDocument/2006/relationships/hyperlink" Target="https://zakon.rada.gov.ua/laws/show/213/95-%D0%B2%D1%80" TargetMode="External"/><Relationship Id="rId73" Type="http://schemas.openxmlformats.org/officeDocument/2006/relationships/hyperlink" Target="https://zakon.rada.gov.ua/laws/show/2047-19" TargetMode="External"/><Relationship Id="rId78" Type="http://schemas.openxmlformats.org/officeDocument/2006/relationships/hyperlink" Target="https://zakon.rada.gov.ua/laws/show/2047-19" TargetMode="External"/><Relationship Id="rId94" Type="http://schemas.openxmlformats.org/officeDocument/2006/relationships/hyperlink" Target="https://zakon.rada.gov.ua/laws/show/2047-19" TargetMode="External"/><Relationship Id="rId99" Type="http://schemas.openxmlformats.org/officeDocument/2006/relationships/hyperlink" Target="https://zakon.rada.gov.ua/laws/show/5459-17" TargetMode="External"/><Relationship Id="rId101" Type="http://schemas.openxmlformats.org/officeDocument/2006/relationships/hyperlink" Target="https://zakon.rada.gov.ua/laws/show/2047-19" TargetMode="External"/><Relationship Id="rId122" Type="http://schemas.openxmlformats.org/officeDocument/2006/relationships/hyperlink" Target="https://zakon.rada.gov.ua/laws/show/2047-19" TargetMode="External"/><Relationship Id="rId143" Type="http://schemas.openxmlformats.org/officeDocument/2006/relationships/hyperlink" Target="https://zakon.rada.gov.ua/laws/show/2047-19" TargetMode="External"/><Relationship Id="rId148" Type="http://schemas.openxmlformats.org/officeDocument/2006/relationships/hyperlink" Target="https://zakon.rada.gov.ua/laws/show/124-20" TargetMode="External"/><Relationship Id="rId164" Type="http://schemas.openxmlformats.org/officeDocument/2006/relationships/hyperlink" Target="https://zakon.rada.gov.ua/laws/show/2047-19" TargetMode="External"/><Relationship Id="rId169" Type="http://schemas.openxmlformats.org/officeDocument/2006/relationships/hyperlink" Target="https://zakon.rada.gov.ua/laws/show/5459-17" TargetMode="External"/><Relationship Id="rId185" Type="http://schemas.openxmlformats.org/officeDocument/2006/relationships/hyperlink" Target="https://zakon.rada.gov.ua/laws/show/2047-19" TargetMode="External"/><Relationship Id="rId4" Type="http://schemas.openxmlformats.org/officeDocument/2006/relationships/webSettings" Target="webSettings.xml"/><Relationship Id="rId9" Type="http://schemas.openxmlformats.org/officeDocument/2006/relationships/hyperlink" Target="https://zakon.rada.gov.ua/laws/show/2196-15" TargetMode="External"/><Relationship Id="rId180" Type="http://schemas.openxmlformats.org/officeDocument/2006/relationships/hyperlink" Target="https://zakon.rada.gov.ua/laws/show/2047-19" TargetMode="External"/><Relationship Id="rId210" Type="http://schemas.openxmlformats.org/officeDocument/2006/relationships/hyperlink" Target="https://zakon.rada.gov.ua/laws/show/5459-17" TargetMode="External"/><Relationship Id="rId215" Type="http://schemas.openxmlformats.org/officeDocument/2006/relationships/hyperlink" Target="https://zakon.rada.gov.ua/laws/show/5459-17" TargetMode="External"/><Relationship Id="rId236" Type="http://schemas.openxmlformats.org/officeDocument/2006/relationships/hyperlink" Target="https://zakon.rada.gov.ua/laws/show/1602-18" TargetMode="External"/><Relationship Id="rId26" Type="http://schemas.openxmlformats.org/officeDocument/2006/relationships/hyperlink" Target="https://zakon.rada.gov.ua/laws/show/5459-17" TargetMode="External"/><Relationship Id="rId231" Type="http://schemas.openxmlformats.org/officeDocument/2006/relationships/hyperlink" Target="https://zakon.rada.gov.ua/laws/show/2059-19" TargetMode="External"/><Relationship Id="rId47" Type="http://schemas.openxmlformats.org/officeDocument/2006/relationships/hyperlink" Target="https://zakon.rada.gov.ua/laws/show/2189-19" TargetMode="External"/><Relationship Id="rId68" Type="http://schemas.openxmlformats.org/officeDocument/2006/relationships/hyperlink" Target="https://zakon.rada.gov.ua/laws/show/2047-19" TargetMode="External"/><Relationship Id="rId89" Type="http://schemas.openxmlformats.org/officeDocument/2006/relationships/hyperlink" Target="https://zakon.rada.gov.ua/laws/show/2047-19" TargetMode="External"/><Relationship Id="rId112" Type="http://schemas.openxmlformats.org/officeDocument/2006/relationships/hyperlink" Target="https://zakon.rada.gov.ua/laws/show/z0936-08" TargetMode="External"/><Relationship Id="rId133" Type="http://schemas.openxmlformats.org/officeDocument/2006/relationships/hyperlink" Target="https://zakon.rada.gov.ua/laws/show/2479-17" TargetMode="External"/><Relationship Id="rId154" Type="http://schemas.openxmlformats.org/officeDocument/2006/relationships/hyperlink" Target="https://zakon.rada.gov.ua/laws/show/2417-19" TargetMode="External"/><Relationship Id="rId175" Type="http://schemas.openxmlformats.org/officeDocument/2006/relationships/hyperlink" Target="https://zakon.rada.gov.ua/laws/show/2047-19" TargetMode="External"/><Relationship Id="rId196" Type="http://schemas.openxmlformats.org/officeDocument/2006/relationships/hyperlink" Target="https://zakon.rada.gov.ua/laws/show/2047-19" TargetMode="External"/><Relationship Id="rId200" Type="http://schemas.openxmlformats.org/officeDocument/2006/relationships/hyperlink" Target="https://zakon.rada.gov.ua/laws/show/5459-17" TargetMode="External"/><Relationship Id="rId16" Type="http://schemas.openxmlformats.org/officeDocument/2006/relationships/hyperlink" Target="https://zakon.rada.gov.ua/laws/show/1602-18" TargetMode="External"/><Relationship Id="rId221" Type="http://schemas.openxmlformats.org/officeDocument/2006/relationships/hyperlink" Target="https://zakon.rada.gov.ua/laws/show/5459-17" TargetMode="External"/><Relationship Id="rId37" Type="http://schemas.openxmlformats.org/officeDocument/2006/relationships/hyperlink" Target="https://zakon.rada.gov.ua/laws/show/2047-19" TargetMode="External"/><Relationship Id="rId58" Type="http://schemas.openxmlformats.org/officeDocument/2006/relationships/hyperlink" Target="https://zakon.rada.gov.ua/laws/show/124-20" TargetMode="External"/><Relationship Id="rId79" Type="http://schemas.openxmlformats.org/officeDocument/2006/relationships/hyperlink" Target="https://zakon.rada.gov.ua/laws/show/997-16" TargetMode="External"/><Relationship Id="rId102" Type="http://schemas.openxmlformats.org/officeDocument/2006/relationships/hyperlink" Target="https://zakon.rada.gov.ua/laws/show/5459-17" TargetMode="External"/><Relationship Id="rId123" Type="http://schemas.openxmlformats.org/officeDocument/2006/relationships/hyperlink" Target="https://zakon.rada.gov.ua/laws/show/2047-19" TargetMode="External"/><Relationship Id="rId144" Type="http://schemas.openxmlformats.org/officeDocument/2006/relationships/hyperlink" Target="https://zakon.rada.gov.ua/laws/show/2047-19" TargetMode="External"/><Relationship Id="rId90" Type="http://schemas.openxmlformats.org/officeDocument/2006/relationships/hyperlink" Target="https://zakon.rada.gov.ua/laws/show/2047-19" TargetMode="External"/><Relationship Id="rId165" Type="http://schemas.openxmlformats.org/officeDocument/2006/relationships/hyperlink" Target="https://zakon.rada.gov.ua/laws/show/2047-19" TargetMode="External"/><Relationship Id="rId186" Type="http://schemas.openxmlformats.org/officeDocument/2006/relationships/hyperlink" Target="https://zakon.rada.gov.ua/laws/show/2047-19" TargetMode="External"/><Relationship Id="rId211" Type="http://schemas.openxmlformats.org/officeDocument/2006/relationships/hyperlink" Target="https://zakon.rada.gov.ua/laws/show/1602-18" TargetMode="External"/><Relationship Id="rId232" Type="http://schemas.openxmlformats.org/officeDocument/2006/relationships/hyperlink" Target="https://zakon.rada.gov.ua/laws/show/124-19" TargetMode="External"/><Relationship Id="rId27" Type="http://schemas.openxmlformats.org/officeDocument/2006/relationships/hyperlink" Target="https://zakon.rada.gov.ua/laws/show/1540-19" TargetMode="External"/><Relationship Id="rId48" Type="http://schemas.openxmlformats.org/officeDocument/2006/relationships/hyperlink" Target="https://zakon.rada.gov.ua/laws/show/1264-12" TargetMode="External"/><Relationship Id="rId69" Type="http://schemas.openxmlformats.org/officeDocument/2006/relationships/hyperlink" Target="https://zakon.rada.gov.ua/laws/show/2047-19" TargetMode="External"/><Relationship Id="rId113" Type="http://schemas.openxmlformats.org/officeDocument/2006/relationships/hyperlink" Target="https://zakon.rada.gov.ua/laws/show/2047-19" TargetMode="External"/><Relationship Id="rId134" Type="http://schemas.openxmlformats.org/officeDocument/2006/relationships/hyperlink" Target="https://zakon.rada.gov.ua/laws/show/361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16416</Words>
  <Characters>93574</Characters>
  <Application>Microsoft Office Word</Application>
  <DocSecurity>0</DocSecurity>
  <Lines>779</Lines>
  <Paragraphs>219</Paragraphs>
  <ScaleCrop>false</ScaleCrop>
  <Company>SPecialiST RePack</Company>
  <LinksUpToDate>false</LinksUpToDate>
  <CharactersWithSpaces>109771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3</cp:revision>
  <dcterms:created xsi:type="dcterms:W3CDTF">2021-07-06T10:10:00Z</dcterms:created>
  <dcterms:modified xsi:type="dcterms:W3CDTF">2021-07-06T10:11:00Z</dcterms:modified>
</cp:coreProperties>
</file>