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0" w:rsidRPr="00C65510" w:rsidRDefault="00C65510" w:rsidP="000C02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C6551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Інформація щодо закупівлі </w:t>
      </w:r>
      <w:r w:rsidR="00B57C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:rsidR="00C678E8" w:rsidRDefault="00C678E8" w:rsidP="00C678E8">
      <w:pPr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 xml:space="preserve">ДК 021:2015:37530000-2: Вироби для парків розваг, настільних або кімнатних ігор (Комплект дитячих чотиримісних карусель з кермом (5 шт.) – 1 комплект, </w:t>
      </w:r>
      <w:proofErr w:type="spellStart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>комплект</w:t>
      </w:r>
      <w:proofErr w:type="spellEnd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 xml:space="preserve"> дитячих тримісних карусель з кермом (10 шт.) – 1 комплект, </w:t>
      </w:r>
      <w:proofErr w:type="spellStart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>комплект</w:t>
      </w:r>
      <w:proofErr w:type="spellEnd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 xml:space="preserve"> дитячих качалок-балансирів (15 шт.) – 1 комплект, </w:t>
      </w:r>
      <w:proofErr w:type="spellStart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>комплект</w:t>
      </w:r>
      <w:proofErr w:type="spellEnd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 xml:space="preserve"> дитячих гойдалок подвійних (13 шт.) – 1 комплект, </w:t>
      </w:r>
      <w:proofErr w:type="spellStart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>комплект</w:t>
      </w:r>
      <w:proofErr w:type="spellEnd"/>
      <w:r w:rsidRPr="00C678E8">
        <w:rPr>
          <w:rFonts w:ascii="Times New Roman" w:eastAsia="Calibri" w:hAnsi="Times New Roman" w:cs="Calibri"/>
          <w:b/>
          <w:sz w:val="32"/>
          <w:szCs w:val="32"/>
          <w:lang w:eastAsia="ru-RU"/>
        </w:rPr>
        <w:t xml:space="preserve"> дитячих гірок (15 шт.) – 1 комплект)</w:t>
      </w:r>
    </w:p>
    <w:p w:rsidR="004D457F" w:rsidRDefault="00C65510" w:rsidP="009450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Код за </w:t>
      </w:r>
      <w:r w:rsidRPr="00E014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Єдиним закупівельним словн</w:t>
      </w:r>
      <w:r w:rsidR="000C0239" w:rsidRPr="00E014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</w:t>
      </w:r>
      <w:r w:rsidRPr="00E014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</w:t>
      </w:r>
      <w:r w:rsidR="000C0239" w:rsidRPr="00E014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0C02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End w:id="0"/>
      <w:r w:rsidR="004D457F" w:rsidRPr="004D457F">
        <w:rPr>
          <w:rFonts w:ascii="Times New Roman" w:hAnsi="Times New Roman" w:cs="Times New Roman"/>
          <w:sz w:val="24"/>
          <w:szCs w:val="24"/>
        </w:rPr>
        <w:t xml:space="preserve">ДК 021:2015:37530000-2: Вироби для парків розваг, настільних або кімнатних ігор (Комплект дитячих чотиримісних карусель з кермом (5 шт.) – 1 комплект, </w:t>
      </w:r>
      <w:proofErr w:type="spellStart"/>
      <w:r w:rsidR="004D457F" w:rsidRPr="004D457F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="004D457F" w:rsidRPr="004D457F">
        <w:rPr>
          <w:rFonts w:ascii="Times New Roman" w:hAnsi="Times New Roman" w:cs="Times New Roman"/>
          <w:sz w:val="24"/>
          <w:szCs w:val="24"/>
        </w:rPr>
        <w:t xml:space="preserve"> дитячих тримісних карусель з кермом (10 шт.) – 1 комплект, </w:t>
      </w:r>
      <w:proofErr w:type="spellStart"/>
      <w:r w:rsidR="004D457F" w:rsidRPr="004D457F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="004D457F" w:rsidRPr="004D457F">
        <w:rPr>
          <w:rFonts w:ascii="Times New Roman" w:hAnsi="Times New Roman" w:cs="Times New Roman"/>
          <w:sz w:val="24"/>
          <w:szCs w:val="24"/>
        </w:rPr>
        <w:t xml:space="preserve"> дитячих качалок-балансирів (15 шт.) – 1 комплект, </w:t>
      </w:r>
      <w:proofErr w:type="spellStart"/>
      <w:r w:rsidR="004D457F" w:rsidRPr="004D457F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="004D457F" w:rsidRPr="004D457F">
        <w:rPr>
          <w:rFonts w:ascii="Times New Roman" w:hAnsi="Times New Roman" w:cs="Times New Roman"/>
          <w:sz w:val="24"/>
          <w:szCs w:val="24"/>
        </w:rPr>
        <w:t xml:space="preserve"> дитячих гойдалок подвійних (13 шт.) – 1 комплект, </w:t>
      </w:r>
      <w:proofErr w:type="spellStart"/>
      <w:r w:rsidR="004D457F" w:rsidRPr="004D457F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="004D457F" w:rsidRPr="004D457F">
        <w:rPr>
          <w:rFonts w:ascii="Times New Roman" w:hAnsi="Times New Roman" w:cs="Times New Roman"/>
          <w:sz w:val="24"/>
          <w:szCs w:val="24"/>
        </w:rPr>
        <w:t xml:space="preserve"> дитячих гірок (15 шт.) – 1 комплект)</w:t>
      </w:r>
    </w:p>
    <w:p w:rsidR="004D457F" w:rsidRDefault="00C65510" w:rsidP="004D457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плану закупівлі:</w:t>
      </w:r>
      <w:r w:rsidR="0097426B" w:rsidRPr="0094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4D457F" w:rsidRPr="004D45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r w:rsidR="004D457F" w:rsidRPr="004D45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="004D457F" w:rsidRPr="004D45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</w:t>
      </w:r>
      <w:r w:rsidR="004D457F" w:rsidRPr="004D45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-2023-07-18-002249-</w:t>
      </w:r>
      <w:r w:rsidR="004D457F" w:rsidRPr="004D45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</w:t>
      </w:r>
    </w:p>
    <w:p w:rsidR="009E63C9" w:rsidRDefault="00C65510" w:rsidP="004D457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закупівлі:</w:t>
      </w:r>
      <w:r w:rsidR="0097426B" w:rsidRPr="0097426B">
        <w:rPr>
          <w:rFonts w:ascii="Times New Roman" w:hAnsi="Times New Roman" w:cs="Times New Roman"/>
          <w:sz w:val="24"/>
          <w:szCs w:val="24"/>
        </w:rPr>
        <w:t xml:space="preserve"> </w:t>
      </w:r>
      <w:r w:rsidR="004D457F" w:rsidRPr="004D457F">
        <w:rPr>
          <w:rFonts w:ascii="Times New Roman" w:hAnsi="Times New Roman" w:cs="Times New Roman"/>
          <w:sz w:val="24"/>
          <w:szCs w:val="24"/>
        </w:rPr>
        <w:t>UA-2023-07-18-006351-a</w:t>
      </w:r>
      <w:r w:rsidR="004D457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C7214E"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з</w:t>
        </w:r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 xml:space="preserve">акупівля на </w:t>
        </w:r>
        <w:proofErr w:type="spellStart"/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prozorro.gov.ua</w:t>
        </w:r>
        <w:proofErr w:type="spellEnd"/>
      </w:hyperlink>
    </w:p>
    <w:p w:rsidR="004D457F" w:rsidRDefault="00FA2B47" w:rsidP="004D457F">
      <w:pPr>
        <w:tabs>
          <w:tab w:val="left" w:pos="6095"/>
        </w:tabs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4D457F" w:rsidRPr="004D457F" w:rsidRDefault="004D457F" w:rsidP="004D457F">
      <w:pPr>
        <w:tabs>
          <w:tab w:val="left" w:pos="6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4D457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Технічні вимоги до предмета закупівлі</w:t>
      </w:r>
    </w:p>
    <w:p w:rsidR="004D457F" w:rsidRPr="004D457F" w:rsidRDefault="004D457F" w:rsidP="004D457F">
      <w:pPr>
        <w:tabs>
          <w:tab w:val="left" w:pos="6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4D457F" w:rsidRPr="004D457F" w:rsidRDefault="004D457F" w:rsidP="004D4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ДК 021:2015:37530000-2: Вироби для парків розваг, настільних або кімнатних ігор </w:t>
      </w:r>
    </w:p>
    <w:p w:rsidR="004D457F" w:rsidRPr="004D457F" w:rsidRDefault="004D457F" w:rsidP="004D4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(Комплект дитячих чотиримісних карусель з кермом (5 шт.) – 1 комплект, </w:t>
      </w:r>
      <w:proofErr w:type="spellStart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комплект</w:t>
      </w:r>
      <w:proofErr w:type="spellEnd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дитячих тримісних карусель з кермом (10 шт.) – 1 комплект, </w:t>
      </w:r>
      <w:proofErr w:type="spellStart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комплект</w:t>
      </w:r>
      <w:proofErr w:type="spellEnd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дитячих качалок-балансирів (15 шт.) – 1 комплект, </w:t>
      </w:r>
      <w:proofErr w:type="spellStart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комплект</w:t>
      </w:r>
      <w:proofErr w:type="spellEnd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дитячих гойдалок подвійних (13 шт.) – 1 комплект, </w:t>
      </w:r>
      <w:proofErr w:type="spellStart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комплект</w:t>
      </w:r>
      <w:proofErr w:type="spellEnd"/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дитячих гірок (15 шт.) – 1 комплект)</w:t>
      </w:r>
    </w:p>
    <w:p w:rsidR="004D457F" w:rsidRPr="004D457F" w:rsidRDefault="004D457F" w:rsidP="004D4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D457F" w:rsidRPr="004D457F" w:rsidRDefault="004D457F" w:rsidP="004D4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D457F" w:rsidRPr="004D457F" w:rsidRDefault="004D457F" w:rsidP="004D4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1. Комплект дитячих чотиримісних карусель з кермом (5 шт.) – 1 комплект</w:t>
      </w:r>
    </w:p>
    <w:p w:rsidR="004D457F" w:rsidRPr="004D457F" w:rsidRDefault="004D457F" w:rsidP="004D4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Кожна чотиримісна карусель з кермом у комплекті має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>не менше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таких розмірів та мати зазначені (не менші) характеристики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Довжина: 1650.00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мм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ширина: 1650.00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мм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в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сота: 700.00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мм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та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призначена для дітей віком від 3 років.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 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Кожна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 карусель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ма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є являти круглу платформу з сидіннями, розміщеними навколо    центральної </w:t>
      </w:r>
      <w:proofErr w:type="gram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</w:t>
      </w:r>
      <w:proofErr w:type="gram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ісі.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Каркас каруселі має бути виготовлений з труби  не менше ДН 26,8 (2,8мм) та 40*20(2мм).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 xml:space="preserve">Карусель має складатися: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Пластина не менше 230*230 мм, товщиною не менше 5 мм до якої кріпиться центральний вал не менше ДН56-(Н-600 мм кругляк) кінець якого має бути зроблений в формі квадрата на який кріпиться руль виготовлений з труби не менше ДУ 20 (2,8) в діаметрі 600мм  та циліндра з круглої труби не менше ДН108(6мм).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Сидіння мають бути  виконані лише з вологостійкої фанери не менше 15 мм, каркас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сидіння має бути виконаний з труби не менше ДУ15 ( 2,8 мм), яка має кріпиться до вала за допомогою вигнутої Г подібної труби не менше ДУ 25 (3мм).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Підлога каруселі має бути виготовлена з вологостійкої фанери товщиною не  менше 15 мм сітка/гладка з обов’язковим фарбуванням торців фанери яка вставляється в кільце не менше ДУ 20 (2,8 мм) в діаметрі не менше 800 мм.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Карусель має обертатися завдяки підшипникам, які мають бути захищені від попадання вологи ковпаком.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Руль на каруселі має бути нерухомим, що дозволятиме дітям самостійно розкручувати карусель.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Каруселі мають бути пофарбованими порошковою (полімерною) фарбою для зовнішніх робіт.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Гарантія – не менше 24 місяці.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2. Комплект дитячих тримісних карусель з кермом (10 шт.) – 1 комплект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Кожна тримісна карусель з кермом у комплекті має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 xml:space="preserve">не менше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таких розмірів та мати зазначені (не менші) характеристики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Довжина: 1550.00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 мм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ширина: 1550.00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мм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в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сота: 700.00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 мм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та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призначена для дітей віком від 3 років.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Кожна карусель має являти собою круглу платформу з сидіннями, розміщеними навколо центральної вісі, каркас каруселі має бути виготовлений з труби не менше ДН 26,8 (2,8мм) та 40*20(2мм).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 xml:space="preserve">Карусель має складатися: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Пластина не менше 230*230 мм, товщиною не менше 5 мм  до якої кріпиться центральний вал  не менше ДН56-(Н-600 мм кругляк) кінець якого зроблений в формі квадрата на який кріпиться руль виготовлений з труби не менше ДУ 20 (2,8) в діаметрі не менше 600мм та циліндра з круглої труби не менше ДН108(6мм).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Сидіння мають бути виконані лише  з вологостійкої фанери не менше 15 мм, каркас сидіння має бути виготовлений з труби не менше ДУ15 ( 2,8 мм), яка має кріпитися до вала за допомогою вигнутої Г подібної труби не менше ДУ 25 (3мм).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Підлога каруселі має бути виготовлена з вологостійкої фанери товщиною не менше 15 мм сітка/гладка з обов’язковим фарбуванням торців фанери яка вставляється в кільце не менше ДУ 20 (2,8 мм) в діаметрі не менше 800 мм.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Карусель має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обертаєтися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завдяки підшипникам, які мають бути захищені від попадання вологи ковпаком.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Руль на каруселі має бути нерухомим, що дозволятиме дітям самостійно розкручувати карусель.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Каруселі мають бути пофарбованими (порошковою фарбою) полімерною для зовнішніх робіт.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Гарантія – не менше 24 місяці.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  <w:r w:rsidRPr="004D457F">
        <w:rPr>
          <w:rFonts w:ascii="Times New Roman" w:eastAsia="Arial" w:hAnsi="Times New Roman" w:cs="Times New Roman"/>
          <w:b/>
          <w:color w:val="000000"/>
          <w:sz w:val="24"/>
          <w:szCs w:val="24"/>
          <w:lang w:bidi="en-US"/>
        </w:rPr>
        <w:t>3.</w:t>
      </w: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Комплект дитячих качалок-балансирів (15 шт.) – 1 комплект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Кожна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 к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ачалка-балансир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у комплект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і має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>не менше таких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розмі</w:t>
      </w:r>
      <w:proofErr w:type="gram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</w:t>
      </w:r>
      <w:proofErr w:type="gram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ів та мати зазначені (не менші) характеристики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Довжина: 2150.00 мм, ширина: 400.00 мм, висота: 800.00 мм та бути призначена для дітей віком від 3 років.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Низ балансира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ма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є бути виготовлений з труби ДН 33,5 (3.2мм.), а рухома частина має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 xml:space="preserve">бути виготовлена з труби профільної 20х40 (2мм), на яку прикручується фанера ламінована  не менше 15 мм товщиною. Ручки та спинка балансира мають бути виготовленні з труби не менше ДН 26,8  (2,8 мм.). Балансир має рухатися за допомогою пальчика (кругляк) двох втулок та двох підшипників 204 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Зі сторони сидінь мають бути приєднані амортизатори, які виготовлені з резини не менше 10 мм з кордом для міцності. Весь метал має бути оцинкований та пофарбований порошковою фарбою.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З метою безпеки всі виступаючі частини закриті пластиковими заглушками.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Гарантія – не менше 24 місяці.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4.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>Комплект дитячих гойдалок подвійних (13 шт.) – 1 комплект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Кожна гойдалка подвійна у комплекті має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>не менше таких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розмірів та мати зазначені (не менші) характеристики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Довжина: 2800.00 мм, ширина: 1100.00 мм, висота: 2100.00 мм та бути призначена для дітей віком від 3-х років.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Несучі стовпи мають бути виконані з ДН 42,3 (3,2 мм). Перекладина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ма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є бути виконана з труби профільної 50*50 (4 мм), що кріпиться до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цепа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за допомогою пластин ,що виконанні з металу товщиною не менше 5 мм.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Цеп має бути – коротко ланковий ДН6 мм на 18,5 оцинкований,  який має бути приварений до рами сидіння, який виготовлений з ДН 21,3 (2,8 мм).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До рами має бути прикручена ламінована фанера товщиною не менше 15 мм. Кріпитися до балки має за допомогою вух, що виконанні з металу  не менше 5 мм, які мають бути приварені до балки. Цепок має кріпиться як до втулки так до рами сидіння за допомогою безпечних П подібних кріплень не менше ДН 8 мм за допомогою зварювання, що унеможливлює демонтаж сидіння 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Рухома частина: втулка ,підшипник (204), пальчик(комплект )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Весь метал має бути оцинкований  та пофарбований порошковою фарбою.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З метою безпеки всі виступаючі частини мають бути закриті пластиковими заглушками.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Гарантія – не менше 24 місяці.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5.</w:t>
      </w:r>
      <w:r w:rsidRPr="004D457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Комплект дитячих гірок (15 шт.) – 1 комплект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Кожна дитяча гірка у комплекті має бути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>не менше таких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розмірів та мати зазначені (не менші) характеристики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Висота гірки від землі до платформи має бути не менше 1500 мм , довжина: 3050.00 мм, ширина: 500.00 мм, висота: 2200.00 мм. Гірка має призначена для дітей віком від 5-ти років.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Каркас виробу має бути виготовлений з труби профільної не менше 40*20 (2мм).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Скат гірки має бути виготовлений з суцільного листа нержавіючої сталі товщиною не менше 1 мм та бути прикріпленим до каркасу гірки.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Вздовж скату мають  бути прикручені борти, що виконані з вологостійкої фанери товщиною не менше 15 мм і висотою не менше 180 мм, які мають бути пошліфовані, поґрунтовані та пофарбовані акриловими фарбами.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Захисні стартові бортики безпеки мають бути: Н- 650 мм, які прирученні до верху гірки  та з’єднанні між собою трубкою безпеки не менше ДН 26,8 (2,8мм) довжиною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 xml:space="preserve">500 мм. Трубка не дає змоги з'їхати з гірки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стоя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Драбина гірки має бути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виготоленна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 труби не менше ДН 26,8 (2,8мм), рама під сходи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виготовленна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 труби не менше 20*20 (2мм). Сходи мають бути виготовленні з фанери сітка/гладка не менше 15 мм, які мають прикручуватися до рами. Поручні мають бути виготовлені з ДН не менше 26,8 ( 2,8 мм).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Весь метал має бути оцинкований та пофарбований порошковою фарбою.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З метою безпеки всі виступаючі частини закриті пластиковими заглушками.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Гарантія – не менше 24 місяці.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Для підтвердження технічних та якісних характеристик, у складі пропозиції необхідно надати наступні документи: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1. Ф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ото запропонованого товару.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  <w:t>2</w:t>
      </w:r>
      <w:r w:rsidRPr="004D457F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Копію чинного на дату розкриття сертифікату на систему якості ISO 9001:2018( стосовно проектування, виробництва, реалізації та встановлення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інвентаря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і устаткування для занять спортом та ігор просто неба) виробника продукції та сертифікату на систему екологічного управління ISO 14001:2015 IDT (стосовно проектування, виробництва, реалізації та встановлення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інвентаря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і устаткування для занять спортом та ігор просто неба).  З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обов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’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язковим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щорічним звітом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технічого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нагляду я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en-US" w:bidi="en-US"/>
        </w:rPr>
        <w:t>r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що сертифікат зроблений більше року тому.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Організації, що видали вищезазначені документи, повинні входити до переліку органів з сертифікації систем менеджменту, акредитованих на відповідність вимогам ДСТУ EN ISO/IEC 17021-1:2017 (ISO/IEC 17021-1:2015), на підтвердження чого надати скановану копію чинного Атестату про акредитацію, виданого НААУ з усіма додатками;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3. Відповідність запропонованого учасником товару вимогам діючого санітарного законодавства підтверджується шляхом подання у складі тендерної пропозиції гігієнічного висновку державної санітарно-епідеміологічної експертизи (Інвентар і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устатковання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для занять спортом та ігор просто неба) з відповідним додатком до цього висновку із зазначенням артиклю продукції ,що пропонується в закупівлі;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4. Сертифікат відповідності (Інвентар і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устатковання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для занять спортом та ігор просто неба) щодо відповідності продукції вимогам (технічній нормативній документації виробника);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 Учасник надає копію паспортів виробів на кожну одиницю товару, яка включає  зони безпеки,інформацію з експлуатації, схему бетонування обладнання, гарантійні зобов’язання від виробника;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Документи про відповідність, повинні мати дійсний термін дії на кінцеву дату подання пропозиції учасником;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6. Га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рантійний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лист щодо якості товару, що пропонується. Якість товару повинна відповідати технічним характеристикам Замовника та вимогам, встановленим до нього загальнообов'язковими на території України нормами і правилами;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7. Л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ист-гарантія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Учасника щодо вчасної поставку товару, в терміни визначені замовником;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8.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Якщо учасник не є виробником продукції, надати копії документів, завірені учасником, які підтверджують стосунки із виробником: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- скановану копію/оригінал договору з виробником; або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- скановану копію/оригінал сертифікату дистриб’ютора, представника, дилера;або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- скановану копію/оригінал листа виробника про представництво його інтересів учасником;або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- інше документальне підтвердження про походження товару у Учасника від виробника (в такому разі учасник має надати: договори на купівлю товару або інші належні документи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відповідно до чинного законодавства, що підтвердять весь ланцюг походження товару у учасника починаючи від виробника).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bidi="en-US"/>
        </w:rPr>
      </w:pPr>
      <w:proofErr w:type="spellStart"/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bidi="en-US"/>
        </w:rPr>
        <w:t>Важливо</w:t>
      </w:r>
      <w:proofErr w:type="spellEnd"/>
      <w:proofErr w:type="gramStart"/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bidi="en-US"/>
        </w:rPr>
        <w:t>!</w:t>
      </w:r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Д</w:t>
      </w:r>
      <w:proofErr w:type="gramEnd"/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окументи про відповідність, повинні мати дійсний термін дії на кінцеву дату подання пропозиції учасником</w:t>
      </w:r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bidi="en-US"/>
        </w:rPr>
        <w:t>!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bidi="en-US"/>
        </w:rPr>
        <w:t xml:space="preserve">УВАГА! 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Замовник на етапі кваліфікації учасника має право безперешкодно в супроводі представника постачальника виїхати на склад постачальника та оглянути запропонований товар технічним характеристикам.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У разі виявлення Замовником невідповідності запропонованого товару визначеним вимогам в технічному завданні, або запропонований товар не може використовуватись за призначенням, така пропозиція учасника за рішенням Замовника може відхилитись, як така що не відповідає вимогам Замовника визначеним в Документації, зокрема в технічній частині предмета закупівлі.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На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момент фактичної передачі товару</w:t>
      </w:r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 xml:space="preserve"> за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адресою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val="ru-RU" w:bidi="en-US"/>
        </w:rPr>
        <w:t>: Ки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ївська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обл.,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</w:t>
      </w:r>
      <w:proofErr w:type="gram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.Б</w:t>
      </w:r>
      <w:proofErr w:type="gram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огуслав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вул. Корсунська, 171 Учасник проводить демонстраційний показ відповідності технічних, якісних характеристик поставленого товару вимогам тендерної документації. (товщина металу, </w:t>
      </w:r>
      <w:proofErr w:type="spellStart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нержавійка</w:t>
      </w:r>
      <w:proofErr w:type="spellEnd"/>
      <w:r w:rsidRPr="004D457F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і т.д.). При невідповідності опису, товар не приймається, а договір розривається.</w:t>
      </w:r>
    </w:p>
    <w:p w:rsidR="004D457F" w:rsidRPr="004D457F" w:rsidRDefault="004D457F" w:rsidP="004D457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</w:pPr>
      <w:r w:rsidRPr="004D457F">
        <w:rPr>
          <w:rFonts w:ascii="Times New Roman" w:eastAsia="Arial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4D457F" w:rsidRPr="004D457F" w:rsidRDefault="004D457F" w:rsidP="004D457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D457F" w:rsidRPr="004D457F" w:rsidRDefault="004D457F" w:rsidP="004D45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4D457F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УВАГА!</w:t>
      </w:r>
    </w:p>
    <w:p w:rsidR="004D457F" w:rsidRPr="004D457F" w:rsidRDefault="004D457F" w:rsidP="004D457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Замовник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закупі</w:t>
      </w:r>
      <w:proofErr w:type="gram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вл</w:t>
      </w:r>
      <w:proofErr w:type="gram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не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переслідує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обрання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конкретної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торговельної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марки,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моделі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чи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виробника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Товару.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Вважати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зазначені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proofErr w:type="gram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</w:t>
      </w:r>
      <w:proofErr w:type="gram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ічних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вимогах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тендерн</w:t>
      </w:r>
      <w:r w:rsidRPr="004D457F">
        <w:rPr>
          <w:rFonts w:ascii="Times New Roman" w:eastAsia="Calibri" w:hAnsi="Times New Roman" w:cs="Times New Roman"/>
          <w:b/>
          <w:sz w:val="24"/>
          <w:szCs w:val="24"/>
        </w:rPr>
        <w:t>ій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документації)</w:t>
      </w:r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посилання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конкретні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торгівельні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марки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чи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фірму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конструкцію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або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тип предмета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джерело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його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походження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або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виробника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такими,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що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містять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вираз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або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еквівалент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».</w:t>
      </w:r>
    </w:p>
    <w:p w:rsidR="004D457F" w:rsidRPr="004D457F" w:rsidRDefault="004D457F" w:rsidP="004D457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D45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</w:p>
    <w:p w:rsidR="004D457F" w:rsidRPr="004D457F" w:rsidRDefault="004D457F" w:rsidP="004D457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D45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ВАЖЛИВО!</w:t>
      </w:r>
    </w:p>
    <w:p w:rsidR="004D457F" w:rsidRPr="004D457F" w:rsidRDefault="004D457F" w:rsidP="004D457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457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Учасник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переможець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)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має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забезпечити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доставку товару за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власний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рахунок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адресою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Замовника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4D457F">
        <w:rPr>
          <w:rFonts w:ascii="Times New Roman" w:eastAsia="Calibri" w:hAnsi="Times New Roman" w:cs="Times New Roman"/>
          <w:b/>
          <w:sz w:val="24"/>
          <w:szCs w:val="24"/>
        </w:rPr>
        <w:t xml:space="preserve">09701, </w:t>
      </w:r>
      <w:r w:rsidRPr="004D45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Обух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</w:rPr>
        <w:t>івський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</w:rPr>
        <w:t xml:space="preserve"> район, </w:t>
      </w:r>
      <w:proofErr w:type="spellStart"/>
      <w:r w:rsidRPr="004D457F">
        <w:rPr>
          <w:rFonts w:ascii="Times New Roman" w:eastAsia="Calibri" w:hAnsi="Times New Roman" w:cs="Times New Roman"/>
          <w:b/>
          <w:sz w:val="24"/>
          <w:szCs w:val="24"/>
        </w:rPr>
        <w:t>м</w:t>
      </w:r>
      <w:proofErr w:type="gramStart"/>
      <w:r w:rsidRPr="004D457F"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 w:rsidRPr="004D457F">
        <w:rPr>
          <w:rFonts w:ascii="Times New Roman" w:eastAsia="Calibri" w:hAnsi="Times New Roman" w:cs="Times New Roman"/>
          <w:b/>
          <w:sz w:val="24"/>
          <w:szCs w:val="24"/>
        </w:rPr>
        <w:t>огуслав</w:t>
      </w:r>
      <w:proofErr w:type="spellEnd"/>
      <w:r w:rsidRPr="004D457F">
        <w:rPr>
          <w:rFonts w:ascii="Times New Roman" w:eastAsia="Calibri" w:hAnsi="Times New Roman" w:cs="Times New Roman"/>
          <w:b/>
          <w:sz w:val="24"/>
          <w:szCs w:val="24"/>
        </w:rPr>
        <w:t>, вул. Корсунська, 171.</w:t>
      </w:r>
    </w:p>
    <w:p w:rsidR="004D457F" w:rsidRPr="004D457F" w:rsidRDefault="004D457F" w:rsidP="004D4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57F" w:rsidRPr="004D457F" w:rsidRDefault="004D457F" w:rsidP="004D4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57F" w:rsidRPr="004D457F" w:rsidRDefault="004D457F" w:rsidP="004D4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57F" w:rsidRPr="004D457F" w:rsidRDefault="004D457F" w:rsidP="004D45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287" w:rsidRPr="002E7287" w:rsidRDefault="004D457F" w:rsidP="004D457F">
      <w:pPr>
        <w:tabs>
          <w:tab w:val="left" w:pos="609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</w:t>
      </w:r>
    </w:p>
    <w:p w:rsidR="00E12F96" w:rsidRDefault="00E01448" w:rsidP="002E7287">
      <w:pPr>
        <w:tabs>
          <w:tab w:val="left" w:pos="6095"/>
        </w:tabs>
        <w:jc w:val="center"/>
      </w:pPr>
    </w:p>
    <w:sectPr w:rsidR="00E12F96" w:rsidSect="00FA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F7"/>
    <w:multiLevelType w:val="hybridMultilevel"/>
    <w:tmpl w:val="7260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6725"/>
    <w:multiLevelType w:val="hybridMultilevel"/>
    <w:tmpl w:val="6F30F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3703B"/>
    <w:multiLevelType w:val="hybridMultilevel"/>
    <w:tmpl w:val="CE6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77B5E"/>
    <w:multiLevelType w:val="hybridMultilevel"/>
    <w:tmpl w:val="362E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0"/>
    <w:rsid w:val="00082F25"/>
    <w:rsid w:val="000841EF"/>
    <w:rsid w:val="00085257"/>
    <w:rsid w:val="000C0239"/>
    <w:rsid w:val="00207C3B"/>
    <w:rsid w:val="00211400"/>
    <w:rsid w:val="00262384"/>
    <w:rsid w:val="002E7287"/>
    <w:rsid w:val="003712F1"/>
    <w:rsid w:val="00445534"/>
    <w:rsid w:val="004A79B6"/>
    <w:rsid w:val="004D457F"/>
    <w:rsid w:val="00670157"/>
    <w:rsid w:val="00696EF2"/>
    <w:rsid w:val="006A115A"/>
    <w:rsid w:val="006F3507"/>
    <w:rsid w:val="00733410"/>
    <w:rsid w:val="00735E2C"/>
    <w:rsid w:val="00773264"/>
    <w:rsid w:val="007C5DB2"/>
    <w:rsid w:val="008F71D5"/>
    <w:rsid w:val="00901C33"/>
    <w:rsid w:val="009314C8"/>
    <w:rsid w:val="0094507E"/>
    <w:rsid w:val="0097426B"/>
    <w:rsid w:val="00984E90"/>
    <w:rsid w:val="009E63C9"/>
    <w:rsid w:val="00B13A03"/>
    <w:rsid w:val="00B57C00"/>
    <w:rsid w:val="00BB0758"/>
    <w:rsid w:val="00C65510"/>
    <w:rsid w:val="00C678E8"/>
    <w:rsid w:val="00C7214E"/>
    <w:rsid w:val="00CC38FA"/>
    <w:rsid w:val="00D40BF1"/>
    <w:rsid w:val="00D80E8B"/>
    <w:rsid w:val="00DC1631"/>
    <w:rsid w:val="00DD27D1"/>
    <w:rsid w:val="00E01448"/>
    <w:rsid w:val="00E96D8B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4-21-005152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8093</Words>
  <Characters>4614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Bux_Blagoustriy</dc:creator>
  <cp:lastModifiedBy>Bux_Blagoustriy</cp:lastModifiedBy>
  <cp:revision>38</cp:revision>
  <dcterms:created xsi:type="dcterms:W3CDTF">2021-07-19T12:01:00Z</dcterms:created>
  <dcterms:modified xsi:type="dcterms:W3CDTF">2023-07-26T06:52:00Z</dcterms:modified>
</cp:coreProperties>
</file>