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EDB" w:rsidRPr="00D55C59" w:rsidRDefault="00C80EDB" w:rsidP="00C80EDB">
      <w:pPr>
        <w:pStyle w:val="ShapkaDocumentu"/>
        <w:keepNext w:val="0"/>
        <w:keepLines w:val="0"/>
        <w:spacing w:before="360"/>
        <w:ind w:left="2835"/>
        <w:rPr>
          <w:rFonts w:ascii="Times New Roman" w:hAnsi="Times New Roman"/>
          <w:sz w:val="24"/>
          <w:szCs w:val="24"/>
        </w:rPr>
      </w:pPr>
      <w:bookmarkStart w:id="0" w:name="_GoBack"/>
      <w:bookmarkEnd w:id="0"/>
      <w:r w:rsidRPr="00D55C59">
        <w:rPr>
          <w:rFonts w:ascii="Times New Roman" w:hAnsi="Times New Roman"/>
          <w:sz w:val="24"/>
          <w:szCs w:val="24"/>
        </w:rPr>
        <w:t>ЗАТВЕРДЖЕНО</w:t>
      </w:r>
      <w:r w:rsidRPr="00D55C59">
        <w:rPr>
          <w:rFonts w:ascii="Times New Roman" w:hAnsi="Times New Roman"/>
          <w:sz w:val="24"/>
          <w:szCs w:val="24"/>
        </w:rPr>
        <w:br/>
        <w:t>постановою Кабінету Міністрів України</w:t>
      </w:r>
      <w:r w:rsidRPr="00D55C59">
        <w:rPr>
          <w:rFonts w:ascii="Times New Roman" w:hAnsi="Times New Roman"/>
          <w:sz w:val="24"/>
          <w:szCs w:val="24"/>
        </w:rPr>
        <w:br/>
        <w:t>від 5 липня 2019 р. № 690</w:t>
      </w:r>
      <w:r w:rsidRPr="00D55C59">
        <w:rPr>
          <w:rFonts w:ascii="Times New Roman" w:hAnsi="Times New Roman"/>
          <w:sz w:val="24"/>
          <w:szCs w:val="24"/>
        </w:rPr>
        <w:br/>
        <w:t>(в редакції постанови Кабінету Міністрів України від 2 лютого 2022 р. № 85)</w:t>
      </w:r>
    </w:p>
    <w:p w:rsidR="00C80EDB" w:rsidRPr="00D55C59" w:rsidRDefault="00C80EDB" w:rsidP="00C80EDB">
      <w:pPr>
        <w:pStyle w:val="a4"/>
        <w:keepNext w:val="0"/>
        <w:keepLines w:val="0"/>
        <w:spacing w:after="0"/>
        <w:rPr>
          <w:rFonts w:ascii="Times New Roman" w:hAnsi="Times New Roman"/>
          <w:b w:val="0"/>
          <w:sz w:val="24"/>
          <w:szCs w:val="24"/>
        </w:rPr>
      </w:pPr>
      <w:r w:rsidRPr="00D55C59">
        <w:rPr>
          <w:rFonts w:ascii="Times New Roman" w:hAnsi="Times New Roman"/>
          <w:b w:val="0"/>
          <w:sz w:val="24"/>
          <w:szCs w:val="24"/>
        </w:rPr>
        <w:t>ТИПОВИЙ ІНДИВІДУАЛЬНИЙ ДОГОВІР</w:t>
      </w:r>
      <w:r w:rsidRPr="00D55C59">
        <w:rPr>
          <w:rFonts w:ascii="Times New Roman" w:hAnsi="Times New Roman"/>
          <w:b w:val="0"/>
          <w:sz w:val="24"/>
          <w:szCs w:val="24"/>
        </w:rPr>
        <w:br/>
        <w:t xml:space="preserve">про надання послуг з централізованого водопостачання та централізованого водовідведення з обслуговуванням </w:t>
      </w:r>
      <w:proofErr w:type="spellStart"/>
      <w:r w:rsidRPr="00D55C59">
        <w:rPr>
          <w:rFonts w:ascii="Times New Roman" w:hAnsi="Times New Roman"/>
          <w:b w:val="0"/>
          <w:sz w:val="24"/>
          <w:szCs w:val="24"/>
        </w:rPr>
        <w:t>внутрішньобудинкових</w:t>
      </w:r>
      <w:proofErr w:type="spellEnd"/>
      <w:r w:rsidRPr="00D55C59">
        <w:rPr>
          <w:rFonts w:ascii="Times New Roman" w:hAnsi="Times New Roman"/>
          <w:b w:val="0"/>
          <w:sz w:val="24"/>
          <w:szCs w:val="24"/>
        </w:rPr>
        <w:t xml:space="preserve"> систем</w:t>
      </w:r>
    </w:p>
    <w:p w:rsidR="00C80EDB" w:rsidRPr="00D55C59" w:rsidRDefault="00C80EDB" w:rsidP="00C80EDB">
      <w:pPr>
        <w:pStyle w:val="a3"/>
        <w:ind w:firstLine="0"/>
        <w:jc w:val="both"/>
        <w:rPr>
          <w:rFonts w:ascii="Times New Roman" w:hAnsi="Times New Roman"/>
          <w:sz w:val="24"/>
          <w:szCs w:val="24"/>
        </w:rPr>
      </w:pPr>
      <w:r w:rsidRPr="00D55C59">
        <w:rPr>
          <w:rFonts w:ascii="Times New Roman" w:hAnsi="Times New Roman"/>
          <w:sz w:val="24"/>
          <w:szCs w:val="24"/>
        </w:rPr>
        <w:t>________________________________</w:t>
      </w:r>
      <w:r w:rsidRPr="00D55C59">
        <w:rPr>
          <w:rFonts w:ascii="Times New Roman" w:hAnsi="Times New Roman"/>
          <w:sz w:val="24"/>
          <w:szCs w:val="24"/>
        </w:rPr>
        <w:tab/>
        <w:t xml:space="preserve">                 ___ _________ 20__ р.</w:t>
      </w:r>
    </w:p>
    <w:p w:rsidR="00C80EDB" w:rsidRPr="000B7FB0" w:rsidRDefault="00C80EDB" w:rsidP="00C80EDB">
      <w:pPr>
        <w:pStyle w:val="a3"/>
        <w:spacing w:before="0"/>
        <w:ind w:firstLine="0"/>
        <w:jc w:val="both"/>
        <w:rPr>
          <w:rFonts w:ascii="Times New Roman" w:hAnsi="Times New Roman"/>
          <w:sz w:val="20"/>
        </w:rPr>
      </w:pPr>
      <w:r w:rsidRPr="000B7FB0">
        <w:rPr>
          <w:rFonts w:ascii="Times New Roman" w:hAnsi="Times New Roman"/>
          <w:sz w:val="20"/>
        </w:rPr>
        <w:t xml:space="preserve">              (найменування населеного пункту)</w:t>
      </w:r>
    </w:p>
    <w:p w:rsidR="00C80EDB" w:rsidRPr="00D55C59" w:rsidRDefault="00C80EDB" w:rsidP="00C80EDB">
      <w:pPr>
        <w:pStyle w:val="a3"/>
        <w:spacing w:before="0"/>
        <w:ind w:firstLine="0"/>
        <w:jc w:val="both"/>
        <w:rPr>
          <w:rFonts w:ascii="Times New Roman" w:hAnsi="Times New Roman"/>
          <w:sz w:val="20"/>
        </w:rPr>
      </w:pPr>
      <w:r w:rsidRPr="00D55C59">
        <w:rPr>
          <w:rFonts w:ascii="Times New Roman" w:hAnsi="Times New Roman"/>
          <w:sz w:val="24"/>
          <w:szCs w:val="24"/>
        </w:rPr>
        <w:t xml:space="preserve">________________________________________________________________  </w:t>
      </w:r>
      <w:r w:rsidRPr="00D55C59">
        <w:rPr>
          <w:rFonts w:ascii="Times New Roman" w:hAnsi="Times New Roman"/>
          <w:sz w:val="24"/>
          <w:szCs w:val="24"/>
        </w:rPr>
        <w:br/>
      </w:r>
      <w:r w:rsidRPr="00D55C59">
        <w:rPr>
          <w:rFonts w:ascii="Times New Roman" w:hAnsi="Times New Roman"/>
          <w:sz w:val="20"/>
        </w:rPr>
        <w:t xml:space="preserve">                               (найменування юридичної особи або прізвище, ім’я</w:t>
      </w:r>
    </w:p>
    <w:p w:rsidR="00C80EDB" w:rsidRPr="00D55C59" w:rsidRDefault="00C80EDB" w:rsidP="00C80EDB">
      <w:pPr>
        <w:pStyle w:val="a3"/>
        <w:spacing w:before="0"/>
        <w:ind w:firstLine="0"/>
        <w:jc w:val="both"/>
        <w:rPr>
          <w:rFonts w:ascii="Times New Roman" w:hAnsi="Times New Roman"/>
          <w:sz w:val="24"/>
          <w:szCs w:val="24"/>
        </w:rPr>
      </w:pPr>
      <w:r w:rsidRPr="00D55C59">
        <w:rPr>
          <w:rFonts w:ascii="Times New Roman" w:hAnsi="Times New Roman"/>
          <w:sz w:val="24"/>
          <w:szCs w:val="24"/>
        </w:rPr>
        <w:t>________________________________________________________________</w:t>
      </w:r>
    </w:p>
    <w:p w:rsidR="00C80EDB" w:rsidRPr="000B7FB0" w:rsidRDefault="00C80EDB" w:rsidP="00C80EDB">
      <w:pPr>
        <w:pStyle w:val="a3"/>
        <w:spacing w:before="0"/>
        <w:ind w:firstLine="0"/>
        <w:jc w:val="both"/>
        <w:rPr>
          <w:rFonts w:ascii="Times New Roman" w:hAnsi="Times New Roman"/>
          <w:sz w:val="20"/>
        </w:rPr>
      </w:pPr>
      <w:r w:rsidRPr="000B7FB0">
        <w:rPr>
          <w:rFonts w:ascii="Times New Roman" w:hAnsi="Times New Roman"/>
          <w:sz w:val="20"/>
        </w:rPr>
        <w:t xml:space="preserve">                                              та по батькові (за наявності) фізичної особи </w:t>
      </w:r>
      <w:r w:rsidR="00D55C59">
        <w:rPr>
          <w:rFonts w:ascii="Times New Roman" w:hAnsi="Times New Roman"/>
          <w:sz w:val="20"/>
        </w:rPr>
        <w:t>-</w:t>
      </w:r>
      <w:r w:rsidRPr="000B7FB0">
        <w:rPr>
          <w:rFonts w:ascii="Times New Roman" w:hAnsi="Times New Roman"/>
          <w:sz w:val="20"/>
        </w:rPr>
        <w:t xml:space="preserve"> підприємця)</w:t>
      </w:r>
    </w:p>
    <w:p w:rsidR="00C80EDB" w:rsidRPr="00D55C59" w:rsidRDefault="00C80EDB" w:rsidP="00C80EDB">
      <w:pPr>
        <w:pStyle w:val="a3"/>
        <w:ind w:firstLine="0"/>
        <w:jc w:val="both"/>
        <w:rPr>
          <w:rFonts w:ascii="Times New Roman" w:hAnsi="Times New Roman"/>
          <w:sz w:val="24"/>
          <w:szCs w:val="24"/>
        </w:rPr>
      </w:pPr>
      <w:r w:rsidRPr="00D55C59">
        <w:rPr>
          <w:rFonts w:ascii="Times New Roman" w:hAnsi="Times New Roman"/>
          <w:sz w:val="24"/>
          <w:szCs w:val="24"/>
        </w:rPr>
        <w:t xml:space="preserve">(далі </w:t>
      </w:r>
      <w:r w:rsidR="00D55C59">
        <w:rPr>
          <w:rFonts w:ascii="Times New Roman" w:hAnsi="Times New Roman"/>
          <w:sz w:val="24"/>
          <w:szCs w:val="24"/>
        </w:rPr>
        <w:t>-</w:t>
      </w:r>
      <w:r w:rsidRPr="00D55C59">
        <w:rPr>
          <w:rFonts w:ascii="Times New Roman" w:hAnsi="Times New Roman"/>
          <w:sz w:val="24"/>
          <w:szCs w:val="24"/>
        </w:rPr>
        <w:t xml:space="preserve"> виконавець) в особі _______________________________________,</w:t>
      </w:r>
    </w:p>
    <w:p w:rsidR="00C80EDB" w:rsidRPr="000B7FB0" w:rsidRDefault="00C80EDB" w:rsidP="00C80EDB">
      <w:pPr>
        <w:pStyle w:val="a3"/>
        <w:spacing w:before="0"/>
        <w:jc w:val="both"/>
        <w:rPr>
          <w:rFonts w:ascii="Times New Roman" w:hAnsi="Times New Roman"/>
          <w:sz w:val="20"/>
        </w:rPr>
      </w:pPr>
      <w:r w:rsidRPr="000B7FB0">
        <w:rPr>
          <w:rFonts w:ascii="Times New Roman" w:hAnsi="Times New Roman"/>
          <w:sz w:val="20"/>
        </w:rPr>
        <w:t xml:space="preserve">                                                (прізвище, ім’я та по батькові (за наявності) представника виконавця)</w:t>
      </w:r>
    </w:p>
    <w:p w:rsidR="00C80EDB" w:rsidRPr="00D55C59" w:rsidRDefault="00C80EDB" w:rsidP="00C80EDB">
      <w:pPr>
        <w:pStyle w:val="a3"/>
        <w:spacing w:before="0"/>
        <w:ind w:firstLine="0"/>
        <w:jc w:val="both"/>
        <w:rPr>
          <w:rFonts w:ascii="Times New Roman" w:hAnsi="Times New Roman"/>
          <w:sz w:val="24"/>
          <w:szCs w:val="24"/>
        </w:rPr>
      </w:pPr>
      <w:r w:rsidRPr="00D55C59">
        <w:rPr>
          <w:rFonts w:ascii="Times New Roman" w:hAnsi="Times New Roman"/>
          <w:sz w:val="24"/>
          <w:szCs w:val="24"/>
        </w:rPr>
        <w:t>що діє на підставі _______________________________________________,</w:t>
      </w:r>
    </w:p>
    <w:p w:rsidR="00C80EDB" w:rsidRPr="000B7FB0" w:rsidRDefault="00C80EDB" w:rsidP="00C80EDB">
      <w:pPr>
        <w:pStyle w:val="a3"/>
        <w:spacing w:before="0"/>
        <w:jc w:val="both"/>
        <w:rPr>
          <w:rFonts w:ascii="Times New Roman" w:hAnsi="Times New Roman"/>
          <w:sz w:val="20"/>
        </w:rPr>
      </w:pPr>
      <w:r w:rsidRPr="000B7FB0">
        <w:rPr>
          <w:rFonts w:ascii="Times New Roman" w:hAnsi="Times New Roman"/>
          <w:sz w:val="20"/>
        </w:rPr>
        <w:t xml:space="preserve">                                                                       (найменування, дата, номер документа) </w:t>
      </w:r>
    </w:p>
    <w:p w:rsidR="00C80EDB" w:rsidRPr="000B7FB0" w:rsidRDefault="00C80EDB" w:rsidP="00C80EDB">
      <w:pPr>
        <w:pStyle w:val="a3"/>
        <w:spacing w:before="0"/>
        <w:ind w:firstLine="0"/>
        <w:jc w:val="both"/>
        <w:rPr>
          <w:rFonts w:ascii="Times New Roman" w:hAnsi="Times New Roman"/>
          <w:sz w:val="28"/>
          <w:szCs w:val="28"/>
        </w:rPr>
      </w:pPr>
      <w:r w:rsidRPr="00D55C59">
        <w:rPr>
          <w:rFonts w:ascii="Times New Roman" w:hAnsi="Times New Roman"/>
          <w:sz w:val="24"/>
          <w:szCs w:val="24"/>
        </w:rPr>
        <w:t>з однієї сторони, та _______________________________________________</w:t>
      </w:r>
    </w:p>
    <w:p w:rsidR="00C80EDB" w:rsidRPr="00D55C59" w:rsidRDefault="00C80EDB" w:rsidP="00C80EDB">
      <w:pPr>
        <w:pStyle w:val="a3"/>
        <w:spacing w:before="0"/>
        <w:jc w:val="both"/>
        <w:rPr>
          <w:rFonts w:ascii="Times New Roman" w:hAnsi="Times New Roman"/>
          <w:sz w:val="20"/>
        </w:rPr>
      </w:pPr>
      <w:r w:rsidRPr="00D55C59">
        <w:rPr>
          <w:rFonts w:ascii="Times New Roman" w:hAnsi="Times New Roman"/>
          <w:sz w:val="20"/>
        </w:rPr>
        <w:t xml:space="preserve">                                     (найменування юридичної особи або прізвище, ім’я та </w:t>
      </w:r>
    </w:p>
    <w:p w:rsidR="00C80EDB" w:rsidRPr="00D55C59" w:rsidRDefault="00C80EDB" w:rsidP="00C80EDB">
      <w:pPr>
        <w:pStyle w:val="a3"/>
        <w:spacing w:before="0"/>
        <w:ind w:firstLine="0"/>
        <w:jc w:val="both"/>
        <w:rPr>
          <w:rFonts w:ascii="Times New Roman" w:hAnsi="Times New Roman"/>
          <w:sz w:val="24"/>
          <w:szCs w:val="24"/>
        </w:rPr>
      </w:pPr>
      <w:r w:rsidRPr="00D55C59">
        <w:rPr>
          <w:rFonts w:ascii="Times New Roman" w:hAnsi="Times New Roman"/>
          <w:sz w:val="24"/>
          <w:szCs w:val="24"/>
        </w:rPr>
        <w:t>________________________________________________________________</w:t>
      </w:r>
    </w:p>
    <w:p w:rsidR="00C80EDB" w:rsidRPr="000B7FB0" w:rsidRDefault="00C80EDB" w:rsidP="00C80EDB">
      <w:pPr>
        <w:pStyle w:val="a3"/>
        <w:spacing w:before="0"/>
        <w:jc w:val="both"/>
        <w:rPr>
          <w:rFonts w:ascii="Times New Roman" w:hAnsi="Times New Roman"/>
          <w:sz w:val="28"/>
          <w:szCs w:val="28"/>
        </w:rPr>
      </w:pPr>
      <w:r w:rsidRPr="000B7FB0">
        <w:rPr>
          <w:rFonts w:ascii="Times New Roman" w:hAnsi="Times New Roman"/>
          <w:sz w:val="20"/>
        </w:rPr>
        <w:t xml:space="preserve">                                                 по батькові (за наявності) фізичної особи)</w:t>
      </w:r>
    </w:p>
    <w:p w:rsidR="00C80EDB" w:rsidRPr="00D55C59" w:rsidRDefault="00C80EDB" w:rsidP="00C80EDB">
      <w:pPr>
        <w:pStyle w:val="a3"/>
        <w:ind w:firstLine="0"/>
        <w:jc w:val="both"/>
        <w:rPr>
          <w:rFonts w:ascii="Times New Roman" w:hAnsi="Times New Roman"/>
          <w:sz w:val="24"/>
          <w:szCs w:val="24"/>
        </w:rPr>
      </w:pPr>
      <w:r w:rsidRPr="00D55C59">
        <w:rPr>
          <w:rFonts w:ascii="Times New Roman" w:hAnsi="Times New Roman"/>
          <w:sz w:val="24"/>
          <w:szCs w:val="24"/>
        </w:rPr>
        <w:t xml:space="preserve">(далі </w:t>
      </w:r>
      <w:r w:rsidR="00D55C59">
        <w:rPr>
          <w:rFonts w:ascii="Times New Roman" w:hAnsi="Times New Roman"/>
          <w:sz w:val="24"/>
          <w:szCs w:val="24"/>
        </w:rPr>
        <w:t>-</w:t>
      </w:r>
      <w:r w:rsidRPr="00D55C59">
        <w:rPr>
          <w:rFonts w:ascii="Times New Roman" w:hAnsi="Times New Roman"/>
          <w:sz w:val="24"/>
          <w:szCs w:val="24"/>
        </w:rPr>
        <w:t xml:space="preserve"> споживач) в особі _________________________________________,</w:t>
      </w:r>
    </w:p>
    <w:p w:rsidR="00C80EDB" w:rsidRPr="00D55C59" w:rsidRDefault="00C80EDB" w:rsidP="00C80EDB">
      <w:pPr>
        <w:pStyle w:val="a3"/>
        <w:spacing w:before="0"/>
        <w:jc w:val="both"/>
        <w:rPr>
          <w:rFonts w:ascii="Times New Roman" w:hAnsi="Times New Roman"/>
          <w:sz w:val="20"/>
        </w:rPr>
      </w:pPr>
      <w:r w:rsidRPr="00D55C59">
        <w:rPr>
          <w:rFonts w:ascii="Times New Roman" w:hAnsi="Times New Roman"/>
          <w:sz w:val="20"/>
        </w:rPr>
        <w:t xml:space="preserve">                                   (прізвище, ім’я та по батькові (за наявності) представника споживача)</w:t>
      </w:r>
    </w:p>
    <w:p w:rsidR="00C80EDB" w:rsidRPr="000B7FB0" w:rsidRDefault="00C80EDB" w:rsidP="00C80EDB">
      <w:pPr>
        <w:pStyle w:val="a3"/>
        <w:spacing w:before="100"/>
        <w:ind w:firstLine="0"/>
        <w:jc w:val="both"/>
        <w:rPr>
          <w:rFonts w:ascii="Times New Roman" w:hAnsi="Times New Roman"/>
          <w:sz w:val="28"/>
          <w:szCs w:val="28"/>
        </w:rPr>
      </w:pPr>
      <w:r w:rsidRPr="000B7FB0">
        <w:rPr>
          <w:rFonts w:ascii="Times New Roman" w:hAnsi="Times New Roman"/>
          <w:sz w:val="28"/>
          <w:szCs w:val="28"/>
        </w:rPr>
        <w:t>що діє на підставі _______________________________________________,</w:t>
      </w:r>
    </w:p>
    <w:p w:rsidR="00C80EDB" w:rsidRPr="000B7FB0" w:rsidRDefault="00C80EDB" w:rsidP="00C80EDB">
      <w:pPr>
        <w:pStyle w:val="a3"/>
        <w:spacing w:before="0"/>
        <w:jc w:val="both"/>
        <w:rPr>
          <w:rFonts w:ascii="Times New Roman" w:hAnsi="Times New Roman"/>
          <w:sz w:val="20"/>
        </w:rPr>
      </w:pPr>
      <w:r w:rsidRPr="000B7FB0">
        <w:rPr>
          <w:rFonts w:ascii="Times New Roman" w:hAnsi="Times New Roman"/>
          <w:sz w:val="20"/>
        </w:rPr>
        <w:t xml:space="preserve">                                                           (найменування, дата, номер документа)</w:t>
      </w:r>
    </w:p>
    <w:p w:rsidR="00C80EDB" w:rsidRPr="00D55C59" w:rsidRDefault="00C80EDB" w:rsidP="00C80EDB">
      <w:pPr>
        <w:pStyle w:val="a3"/>
        <w:ind w:firstLine="0"/>
        <w:jc w:val="both"/>
        <w:rPr>
          <w:rFonts w:ascii="Times New Roman" w:hAnsi="Times New Roman"/>
          <w:sz w:val="24"/>
          <w:szCs w:val="24"/>
        </w:rPr>
      </w:pPr>
      <w:r w:rsidRPr="00D55C59">
        <w:rPr>
          <w:rFonts w:ascii="Times New Roman" w:hAnsi="Times New Roman"/>
          <w:sz w:val="24"/>
          <w:szCs w:val="24"/>
        </w:rPr>
        <w:t xml:space="preserve">з іншої сторони (далі </w:t>
      </w:r>
      <w:r w:rsidR="00D55C59">
        <w:rPr>
          <w:rFonts w:ascii="Times New Roman" w:hAnsi="Times New Roman"/>
          <w:sz w:val="24"/>
          <w:szCs w:val="24"/>
        </w:rPr>
        <w:t>-</w:t>
      </w:r>
      <w:r w:rsidRPr="00D55C59">
        <w:rPr>
          <w:rFonts w:ascii="Times New Roman" w:hAnsi="Times New Roman"/>
          <w:sz w:val="24"/>
          <w:szCs w:val="24"/>
        </w:rPr>
        <w:t xml:space="preserve"> сторони), уклали цей договір про таке.</w:t>
      </w:r>
    </w:p>
    <w:p w:rsidR="00C80EDB" w:rsidRPr="00D55C59" w:rsidRDefault="00C80EDB" w:rsidP="00C80EDB">
      <w:pPr>
        <w:spacing w:before="240" w:after="120"/>
        <w:jc w:val="center"/>
        <w:rPr>
          <w:rFonts w:ascii="Times New Roman" w:hAnsi="Times New Roman"/>
          <w:sz w:val="24"/>
          <w:szCs w:val="24"/>
        </w:rPr>
      </w:pPr>
      <w:r w:rsidRPr="00D55C59">
        <w:rPr>
          <w:rFonts w:ascii="Times New Roman" w:hAnsi="Times New Roman"/>
          <w:sz w:val="24"/>
          <w:szCs w:val="24"/>
        </w:rPr>
        <w:t>Предмет договору та перелік послуг</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1. Виконавець зобов’язується надавати споживачу послуги з централізованого водопостачання та централізованого водовідведення (далі </w:t>
      </w:r>
      <w:r w:rsidR="00D55C59">
        <w:rPr>
          <w:rFonts w:ascii="Times New Roman" w:hAnsi="Times New Roman"/>
          <w:sz w:val="24"/>
          <w:szCs w:val="24"/>
        </w:rPr>
        <w:t>-</w:t>
      </w:r>
      <w:r w:rsidRPr="00D55C59">
        <w:rPr>
          <w:rFonts w:ascii="Times New Roman" w:hAnsi="Times New Roman"/>
          <w:sz w:val="24"/>
          <w:szCs w:val="24"/>
        </w:rPr>
        <w:t xml:space="preserve"> послуги) відповідної якості та здійснювати обслуговування, поточний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централізованого водопостачання та централізованого водовідведення,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До якості послуг встановлено такі вимоги:</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 xml:space="preserve">склад і якість </w:t>
      </w:r>
      <w:r w:rsidRPr="00D55C59">
        <w:rPr>
          <w:rFonts w:ascii="Times New Roman" w:hAnsi="Times New Roman"/>
          <w:sz w:val="24"/>
          <w:szCs w:val="24"/>
          <w:shd w:val="clear" w:color="auto" w:fill="FFFFFF"/>
        </w:rPr>
        <w:t xml:space="preserve">питної води повинні відповідати вимогам державних санітарних норм і правил </w:t>
      </w:r>
      <w:r w:rsidRPr="00D55C59">
        <w:rPr>
          <w:rFonts w:ascii="Times New Roman" w:hAnsi="Times New Roman"/>
          <w:sz w:val="24"/>
          <w:szCs w:val="24"/>
          <w:lang w:eastAsia="uk-UA"/>
        </w:rPr>
        <w:t>на питну воду</w:t>
      </w:r>
      <w:r w:rsidRPr="00D55C59">
        <w:rPr>
          <w:rFonts w:ascii="Times New Roman" w:hAnsi="Times New Roman"/>
          <w:sz w:val="24"/>
          <w:szCs w:val="24"/>
        </w:rPr>
        <w:t>;</w:t>
      </w:r>
    </w:p>
    <w:p w:rsidR="00C80EDB" w:rsidRPr="000B7FB0" w:rsidRDefault="00C80EDB" w:rsidP="00C80EDB">
      <w:pPr>
        <w:pStyle w:val="a3"/>
        <w:spacing w:before="80"/>
        <w:jc w:val="both"/>
        <w:rPr>
          <w:rFonts w:ascii="Times New Roman" w:hAnsi="Times New Roman"/>
          <w:sz w:val="28"/>
          <w:szCs w:val="28"/>
        </w:rPr>
      </w:pPr>
      <w:r w:rsidRPr="00D55C59">
        <w:rPr>
          <w:rFonts w:ascii="Times New Roman" w:hAnsi="Times New Roman"/>
          <w:sz w:val="24"/>
          <w:szCs w:val="24"/>
          <w:shd w:val="clear" w:color="auto" w:fill="FFFFFF"/>
        </w:rPr>
        <w:t>значення тиску питної води повинно відповідати параметрам, встановленим державними будівельними нормами</w:t>
      </w:r>
      <w:r w:rsidRPr="00D55C59">
        <w:rPr>
          <w:rFonts w:ascii="Times New Roman" w:hAnsi="Times New Roman"/>
          <w:sz w:val="24"/>
          <w:szCs w:val="24"/>
        </w:rPr>
        <w:t xml:space="preserve"> і правилами, та розміщуватися на: ________________________________________________.</w:t>
      </w:r>
    </w:p>
    <w:p w:rsidR="00C80EDB" w:rsidRPr="000B7FB0" w:rsidRDefault="00C80EDB" w:rsidP="00C80EDB">
      <w:pPr>
        <w:pStyle w:val="a3"/>
        <w:spacing w:before="0"/>
        <w:ind w:left="2127" w:firstLine="0"/>
        <w:jc w:val="center"/>
        <w:rPr>
          <w:rFonts w:ascii="Times New Roman" w:hAnsi="Times New Roman"/>
          <w:sz w:val="28"/>
          <w:szCs w:val="28"/>
        </w:rPr>
      </w:pPr>
      <w:r w:rsidRPr="000B7FB0">
        <w:rPr>
          <w:rFonts w:ascii="Times New Roman" w:hAnsi="Times New Roman"/>
          <w:sz w:val="20"/>
        </w:rPr>
        <w:t xml:space="preserve">(посилання на сторінку на офіційному веб-сайті органу місцевого </w:t>
      </w:r>
      <w:r w:rsidRPr="000B7FB0">
        <w:rPr>
          <w:rFonts w:ascii="Times New Roman" w:hAnsi="Times New Roman"/>
          <w:sz w:val="20"/>
        </w:rPr>
        <w:br/>
        <w:t>самоврядування та/або веб-сайті виконавця послуги)</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lastRenderedPageBreak/>
        <w:t xml:space="preserve">Обслуговування, поточний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що забезпечують надання послуг у багатоквартирному будинку, здійснюються виконавцем на підставі відповідного договору із співвласниками. Капітальний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багатоквартирного будинку, що забезпечують надання послуги, здійснюється співвласниками чи залученими ними уповноваженими на виконання таких робіт особами за рахунок співвласників. </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2. Інформація про споживача:</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1) адреса:</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вулиця _____________________________________________________,</w:t>
      </w:r>
    </w:p>
    <w:p w:rsidR="00C80EDB" w:rsidRPr="00D55C59" w:rsidRDefault="00C80EDB" w:rsidP="00C80EDB">
      <w:pPr>
        <w:pStyle w:val="a3"/>
        <w:spacing w:before="60"/>
        <w:jc w:val="both"/>
        <w:rPr>
          <w:rFonts w:ascii="Times New Roman" w:hAnsi="Times New Roman"/>
          <w:sz w:val="24"/>
          <w:szCs w:val="24"/>
        </w:rPr>
      </w:pPr>
      <w:r w:rsidRPr="00D55C59">
        <w:rPr>
          <w:rFonts w:ascii="Times New Roman" w:hAnsi="Times New Roman"/>
          <w:sz w:val="24"/>
          <w:szCs w:val="24"/>
        </w:rPr>
        <w:t>номер будинку _______, номер квартири (приміщення) ____________,</w:t>
      </w:r>
    </w:p>
    <w:p w:rsidR="00C80EDB" w:rsidRPr="00D55C59" w:rsidRDefault="00C80EDB" w:rsidP="00C80EDB">
      <w:pPr>
        <w:pStyle w:val="a3"/>
        <w:spacing w:before="60"/>
        <w:jc w:val="both"/>
        <w:rPr>
          <w:rFonts w:ascii="Times New Roman" w:hAnsi="Times New Roman"/>
          <w:sz w:val="24"/>
          <w:szCs w:val="24"/>
        </w:rPr>
      </w:pPr>
      <w:r w:rsidRPr="00D55C59">
        <w:rPr>
          <w:rFonts w:ascii="Times New Roman" w:hAnsi="Times New Roman"/>
          <w:sz w:val="24"/>
          <w:szCs w:val="24"/>
        </w:rPr>
        <w:t>населений пункт _____________________________________________,</w:t>
      </w:r>
    </w:p>
    <w:p w:rsidR="00C80EDB" w:rsidRPr="00D55C59" w:rsidRDefault="00C80EDB" w:rsidP="00C80EDB">
      <w:pPr>
        <w:pStyle w:val="a3"/>
        <w:spacing w:before="60"/>
        <w:jc w:val="both"/>
        <w:rPr>
          <w:rFonts w:ascii="Times New Roman" w:hAnsi="Times New Roman"/>
          <w:sz w:val="24"/>
          <w:szCs w:val="24"/>
        </w:rPr>
      </w:pPr>
      <w:r w:rsidRPr="00D55C59">
        <w:rPr>
          <w:rFonts w:ascii="Times New Roman" w:hAnsi="Times New Roman"/>
          <w:sz w:val="24"/>
          <w:szCs w:val="24"/>
        </w:rPr>
        <w:t>район ______________________________________________________,</w:t>
      </w:r>
    </w:p>
    <w:p w:rsidR="00C80EDB" w:rsidRPr="00D55C59" w:rsidRDefault="00C80EDB" w:rsidP="00C80EDB">
      <w:pPr>
        <w:pStyle w:val="a3"/>
        <w:spacing w:before="60"/>
        <w:jc w:val="both"/>
        <w:rPr>
          <w:rFonts w:ascii="Times New Roman" w:hAnsi="Times New Roman"/>
          <w:sz w:val="24"/>
          <w:szCs w:val="24"/>
        </w:rPr>
      </w:pPr>
      <w:r w:rsidRPr="00D55C59">
        <w:rPr>
          <w:rFonts w:ascii="Times New Roman" w:hAnsi="Times New Roman"/>
          <w:sz w:val="24"/>
          <w:szCs w:val="24"/>
        </w:rPr>
        <w:t>область _____________________________________________________,</w:t>
      </w:r>
    </w:p>
    <w:p w:rsidR="00C80EDB" w:rsidRPr="00D55C59" w:rsidRDefault="00C80EDB" w:rsidP="00C80EDB">
      <w:pPr>
        <w:pStyle w:val="a3"/>
        <w:spacing w:before="60"/>
        <w:jc w:val="both"/>
        <w:rPr>
          <w:rFonts w:ascii="Times New Roman" w:hAnsi="Times New Roman"/>
          <w:sz w:val="24"/>
          <w:szCs w:val="24"/>
        </w:rPr>
      </w:pPr>
      <w:r w:rsidRPr="00D55C59">
        <w:rPr>
          <w:rFonts w:ascii="Times New Roman" w:hAnsi="Times New Roman"/>
          <w:sz w:val="24"/>
          <w:szCs w:val="24"/>
        </w:rPr>
        <w:t>індекс ______________________________________________________;</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2) контактний номер телефону споживача _______________________;</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3) кількість осіб, які фактично користуються послугою ____________;</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4) абонентський номер споживача _____________________________.</w:t>
      </w:r>
    </w:p>
    <w:p w:rsidR="00C80EDB" w:rsidRPr="00D55C59" w:rsidRDefault="00C80EDB" w:rsidP="00C80EDB">
      <w:pPr>
        <w:spacing w:before="120" w:after="120"/>
        <w:ind w:firstLine="567"/>
        <w:jc w:val="both"/>
        <w:rPr>
          <w:rFonts w:ascii="Times New Roman" w:hAnsi="Times New Roman"/>
          <w:sz w:val="24"/>
          <w:szCs w:val="24"/>
        </w:rPr>
      </w:pPr>
      <w:r w:rsidRPr="00D55C59">
        <w:rPr>
          <w:rFonts w:ascii="Times New Roman" w:hAnsi="Times New Roman"/>
          <w:sz w:val="24"/>
          <w:szCs w:val="24"/>
        </w:rPr>
        <w:t xml:space="preserve">3. Будинок обладнано вузлом (вузлами) комерційного обліку централізованого водопостачання: </w:t>
      </w:r>
    </w:p>
    <w:tbl>
      <w:tblPr>
        <w:tblW w:w="5093"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15"/>
        <w:gridCol w:w="1884"/>
        <w:gridCol w:w="1535"/>
        <w:gridCol w:w="1398"/>
        <w:gridCol w:w="1239"/>
        <w:gridCol w:w="1653"/>
        <w:gridCol w:w="1005"/>
      </w:tblGrid>
      <w:tr w:rsidR="00C80EDB" w:rsidRPr="00D55C59" w:rsidTr="00DC6AF0">
        <w:tc>
          <w:tcPr>
            <w:tcW w:w="432" w:type="pct"/>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Поряд-</w:t>
            </w:r>
            <w:proofErr w:type="spellStart"/>
            <w:r w:rsidRPr="00D55C59">
              <w:rPr>
                <w:rFonts w:ascii="Times New Roman" w:hAnsi="Times New Roman"/>
                <w:sz w:val="24"/>
                <w:szCs w:val="24"/>
              </w:rPr>
              <w:t>ковий</w:t>
            </w:r>
            <w:proofErr w:type="spellEnd"/>
            <w:r w:rsidRPr="00D55C59">
              <w:rPr>
                <w:rFonts w:ascii="Times New Roman" w:hAnsi="Times New Roman"/>
                <w:sz w:val="24"/>
                <w:szCs w:val="24"/>
              </w:rPr>
              <w:t xml:space="preserve"> номер</w:t>
            </w:r>
          </w:p>
        </w:tc>
        <w:tc>
          <w:tcPr>
            <w:tcW w:w="992" w:type="pct"/>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 xml:space="preserve">Заводський номер, найменування </w:t>
            </w:r>
            <w:r w:rsidRPr="00D55C59">
              <w:rPr>
                <w:rFonts w:ascii="Times New Roman" w:hAnsi="Times New Roman"/>
                <w:sz w:val="24"/>
                <w:szCs w:val="24"/>
              </w:rPr>
              <w:br/>
              <w:t xml:space="preserve">та умовне позначення </w:t>
            </w:r>
            <w:r w:rsidRPr="00D55C59">
              <w:rPr>
                <w:rFonts w:ascii="Times New Roman" w:hAnsi="Times New Roman"/>
                <w:sz w:val="24"/>
                <w:szCs w:val="24"/>
              </w:rPr>
              <w:br/>
              <w:t>типу засобу вимірювальної техніки</w:t>
            </w:r>
          </w:p>
        </w:tc>
        <w:tc>
          <w:tcPr>
            <w:tcW w:w="809" w:type="pct"/>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Показання засобу вимірювальної техніки на</w:t>
            </w:r>
            <w:r w:rsidRPr="00D55C59">
              <w:rPr>
                <w:rFonts w:ascii="Times New Roman" w:hAnsi="Times New Roman"/>
                <w:sz w:val="24"/>
                <w:szCs w:val="24"/>
              </w:rPr>
              <w:br/>
              <w:t>дату укладення договору</w:t>
            </w:r>
          </w:p>
        </w:tc>
        <w:tc>
          <w:tcPr>
            <w:tcW w:w="737" w:type="pct"/>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Місце встановлення</w:t>
            </w:r>
          </w:p>
        </w:tc>
        <w:tc>
          <w:tcPr>
            <w:tcW w:w="628" w:type="pct"/>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Дата останньої періодичної повірки</w:t>
            </w:r>
          </w:p>
        </w:tc>
        <w:tc>
          <w:tcPr>
            <w:tcW w:w="871" w:type="pct"/>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proofErr w:type="spellStart"/>
            <w:r w:rsidRPr="00D55C59">
              <w:rPr>
                <w:rFonts w:ascii="Times New Roman" w:hAnsi="Times New Roman"/>
                <w:sz w:val="24"/>
                <w:szCs w:val="24"/>
              </w:rPr>
              <w:t>Міжповірочний</w:t>
            </w:r>
            <w:proofErr w:type="spellEnd"/>
            <w:r w:rsidRPr="00D55C59">
              <w:rPr>
                <w:rFonts w:ascii="Times New Roman" w:hAnsi="Times New Roman"/>
                <w:sz w:val="24"/>
                <w:szCs w:val="24"/>
              </w:rPr>
              <w:t xml:space="preserve"> інтервал, років</w:t>
            </w:r>
          </w:p>
        </w:tc>
        <w:tc>
          <w:tcPr>
            <w:tcW w:w="531" w:type="pct"/>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Примітка</w:t>
            </w:r>
          </w:p>
        </w:tc>
      </w:tr>
    </w:tbl>
    <w:p w:rsidR="00C80EDB" w:rsidRPr="00D55C59" w:rsidRDefault="00C80EDB" w:rsidP="00C80EDB">
      <w:pPr>
        <w:rPr>
          <w:sz w:val="24"/>
          <w:szCs w:val="24"/>
        </w:rPr>
      </w:pPr>
    </w:p>
    <w:p w:rsidR="00C80EDB" w:rsidRPr="00D55C59" w:rsidRDefault="00C80EDB" w:rsidP="00C80EDB">
      <w:pPr>
        <w:spacing w:before="120" w:after="120"/>
        <w:ind w:firstLine="567"/>
        <w:jc w:val="both"/>
        <w:rPr>
          <w:rFonts w:ascii="Times New Roman" w:hAnsi="Times New Roman"/>
          <w:sz w:val="24"/>
          <w:szCs w:val="24"/>
        </w:rPr>
      </w:pPr>
      <w:r w:rsidRPr="00D55C59">
        <w:rPr>
          <w:rFonts w:ascii="Times New Roman" w:hAnsi="Times New Roman"/>
          <w:sz w:val="24"/>
          <w:szCs w:val="24"/>
        </w:rPr>
        <w:t xml:space="preserve">4. Приміщення споживача обладнане вузлом (вузлами) розподільного обліку централізованого водопостачання: </w:t>
      </w:r>
    </w:p>
    <w:tbl>
      <w:tblPr>
        <w:tblW w:w="9536" w:type="dxa"/>
        <w:tblInd w:w="2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09"/>
        <w:gridCol w:w="1736"/>
        <w:gridCol w:w="1534"/>
        <w:gridCol w:w="1397"/>
        <w:gridCol w:w="1358"/>
        <w:gridCol w:w="1631"/>
        <w:gridCol w:w="1071"/>
      </w:tblGrid>
      <w:tr w:rsidR="00C80EDB" w:rsidRPr="00D55C59" w:rsidTr="00DC6AF0">
        <w:tc>
          <w:tcPr>
            <w:tcW w:w="826" w:type="dxa"/>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Поряд-</w:t>
            </w:r>
            <w:proofErr w:type="spellStart"/>
            <w:r w:rsidRPr="00D55C59">
              <w:rPr>
                <w:rFonts w:ascii="Times New Roman" w:hAnsi="Times New Roman"/>
                <w:sz w:val="24"/>
                <w:szCs w:val="24"/>
              </w:rPr>
              <w:t>ковий</w:t>
            </w:r>
            <w:proofErr w:type="spellEnd"/>
            <w:r w:rsidRPr="00D55C59">
              <w:rPr>
                <w:rFonts w:ascii="Times New Roman" w:hAnsi="Times New Roman"/>
                <w:sz w:val="24"/>
                <w:szCs w:val="24"/>
              </w:rPr>
              <w:t xml:space="preserve"> номер</w:t>
            </w:r>
          </w:p>
        </w:tc>
        <w:tc>
          <w:tcPr>
            <w:tcW w:w="1781" w:type="dxa"/>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 xml:space="preserve">Заводський номер, найменування </w:t>
            </w:r>
            <w:r w:rsidRPr="00D55C59">
              <w:rPr>
                <w:rFonts w:ascii="Times New Roman" w:hAnsi="Times New Roman"/>
                <w:sz w:val="24"/>
                <w:szCs w:val="24"/>
              </w:rPr>
              <w:br/>
              <w:t xml:space="preserve">та умовне позначення </w:t>
            </w:r>
            <w:r w:rsidRPr="00D55C59">
              <w:rPr>
                <w:rFonts w:ascii="Times New Roman" w:hAnsi="Times New Roman"/>
                <w:sz w:val="24"/>
                <w:szCs w:val="24"/>
              </w:rPr>
              <w:br/>
              <w:t>типу засобу вимірювальної техніки</w:t>
            </w:r>
          </w:p>
        </w:tc>
        <w:tc>
          <w:tcPr>
            <w:tcW w:w="1498" w:type="dxa"/>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Показання засобу вимірювальної техніки на дату укладення договору</w:t>
            </w:r>
          </w:p>
        </w:tc>
        <w:tc>
          <w:tcPr>
            <w:tcW w:w="1344" w:type="dxa"/>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Місце встановлення</w:t>
            </w:r>
          </w:p>
        </w:tc>
        <w:tc>
          <w:tcPr>
            <w:tcW w:w="1385" w:type="dxa"/>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Дата останньої періодичної повірки</w:t>
            </w:r>
          </w:p>
        </w:tc>
        <w:tc>
          <w:tcPr>
            <w:tcW w:w="1610" w:type="dxa"/>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proofErr w:type="spellStart"/>
            <w:r w:rsidRPr="00D55C59">
              <w:rPr>
                <w:rFonts w:ascii="Times New Roman" w:hAnsi="Times New Roman"/>
                <w:sz w:val="24"/>
                <w:szCs w:val="24"/>
              </w:rPr>
              <w:t>Міжповірочний</w:t>
            </w:r>
            <w:proofErr w:type="spellEnd"/>
            <w:r w:rsidRPr="00D55C59">
              <w:rPr>
                <w:rFonts w:ascii="Times New Roman" w:hAnsi="Times New Roman"/>
                <w:sz w:val="24"/>
                <w:szCs w:val="24"/>
              </w:rPr>
              <w:t xml:space="preserve"> інтервал, років</w:t>
            </w:r>
          </w:p>
        </w:tc>
        <w:tc>
          <w:tcPr>
            <w:tcW w:w="1092" w:type="dxa"/>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Примітка</w:t>
            </w:r>
          </w:p>
        </w:tc>
      </w:tr>
    </w:tbl>
    <w:p w:rsidR="00C80EDB" w:rsidRPr="00D55C59" w:rsidRDefault="00C80EDB" w:rsidP="00C80EDB">
      <w:pPr>
        <w:pStyle w:val="a4"/>
        <w:keepNext w:val="0"/>
        <w:keepLines w:val="0"/>
        <w:widowControl w:val="0"/>
        <w:spacing w:before="360"/>
        <w:rPr>
          <w:rFonts w:ascii="Times New Roman" w:hAnsi="Times New Roman"/>
          <w:b w:val="0"/>
          <w:sz w:val="24"/>
          <w:szCs w:val="24"/>
        </w:rPr>
      </w:pPr>
      <w:r w:rsidRPr="00D55C59">
        <w:rPr>
          <w:rFonts w:ascii="Times New Roman" w:hAnsi="Times New Roman"/>
          <w:b w:val="0"/>
          <w:sz w:val="24"/>
          <w:szCs w:val="24"/>
        </w:rPr>
        <w:t>Порядок надання та вимоги до якості послуги</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5. Виконавець забезпечує постачання послуг безперервно з гарантованим рівнем </w:t>
      </w:r>
      <w:r w:rsidRPr="00D55C59">
        <w:rPr>
          <w:rFonts w:ascii="Times New Roman" w:hAnsi="Times New Roman"/>
          <w:sz w:val="24"/>
          <w:szCs w:val="24"/>
        </w:rPr>
        <w:lastRenderedPageBreak/>
        <w:t>безпеки та значенням тиску.</w:t>
      </w:r>
    </w:p>
    <w:p w:rsidR="00C80EDB" w:rsidRPr="00D55C59" w:rsidRDefault="00C80EDB" w:rsidP="00C80EDB">
      <w:pPr>
        <w:widowControl w:val="0"/>
        <w:spacing w:before="120"/>
        <w:ind w:firstLine="567"/>
        <w:jc w:val="both"/>
        <w:rPr>
          <w:rFonts w:ascii="Times New Roman" w:hAnsi="Times New Roman"/>
          <w:sz w:val="24"/>
          <w:szCs w:val="24"/>
        </w:rPr>
      </w:pPr>
      <w:r w:rsidRPr="00D55C59">
        <w:rPr>
          <w:rFonts w:ascii="Times New Roman" w:hAnsi="Times New Roman"/>
          <w:sz w:val="24"/>
          <w:szCs w:val="24"/>
        </w:rPr>
        <w:t>6. Надання послуг здійснюється безперервно, крім часу перерв, визначених частиною першою статті 16 Закону України “Про житлово-комунальні послуги”.</w:t>
      </w:r>
    </w:p>
    <w:p w:rsidR="00C80EDB" w:rsidRPr="00D55C59" w:rsidRDefault="00C80EDB" w:rsidP="00C80EDB">
      <w:pPr>
        <w:widowControl w:val="0"/>
        <w:spacing w:before="120"/>
        <w:ind w:firstLine="567"/>
        <w:jc w:val="both"/>
        <w:rPr>
          <w:rFonts w:ascii="Times New Roman" w:hAnsi="Times New Roman"/>
          <w:sz w:val="24"/>
          <w:szCs w:val="24"/>
        </w:rPr>
      </w:pPr>
      <w:r w:rsidRPr="00D55C59">
        <w:rPr>
          <w:rFonts w:ascii="Times New Roman" w:hAnsi="Times New Roman"/>
          <w:sz w:val="24"/>
          <w:szCs w:val="24"/>
        </w:rPr>
        <w:t>Послуга з централізованого водовідведення надається у мережі виконавця з мереж споживача за умови справності мереж споживача.</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7. Виконавець забезпечує відповідність кількісних та якісних характеристик послуг вимогам пункту 1 цього договору на межі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багатоквартирного будинку та інженерно-технічних систем приміщення споживача.</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8. Контроль кількісних та якісних характеристик послуги здійснюється за показаннями вузла (вузлів) розподільного обліку централізованого водопостачання (у разі їх наявності).</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9.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факту аварії виконавцем або повідомлення споживачем виконавцю про аварію.</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У разі виявлення несправності та/або недоліків в роботі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постачання послуг виконавець проводить аварійно-відновні роботи у строки, що передбачені Порядком обслуговування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теплопостачання, водопостачання, водовідведення та постачання гарячої води, затвердженим наказом </w:t>
      </w:r>
      <w:proofErr w:type="spellStart"/>
      <w:r w:rsidRPr="00D55C59">
        <w:rPr>
          <w:rFonts w:ascii="Times New Roman" w:hAnsi="Times New Roman"/>
          <w:sz w:val="24"/>
          <w:szCs w:val="24"/>
        </w:rPr>
        <w:t>Мінрегіону</w:t>
      </w:r>
      <w:proofErr w:type="spellEnd"/>
      <w:r w:rsidRPr="00D55C59">
        <w:rPr>
          <w:rFonts w:ascii="Times New Roman" w:hAnsi="Times New Roman"/>
          <w:sz w:val="24"/>
          <w:szCs w:val="24"/>
        </w:rPr>
        <w:t xml:space="preserve"> від 15 серпня 2018 р. № 219, та відповідним договором із співвласниками на обслуговування, поточний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що забезпечують надання послуг у багатоквартирному будинку.</w:t>
      </w:r>
    </w:p>
    <w:p w:rsidR="00C80EDB" w:rsidRPr="00D55C59" w:rsidRDefault="00C80EDB" w:rsidP="00C80EDB">
      <w:pPr>
        <w:pStyle w:val="a4"/>
        <w:keepNext w:val="0"/>
        <w:keepLines w:val="0"/>
        <w:widowControl w:val="0"/>
        <w:spacing w:before="120" w:after="0"/>
        <w:rPr>
          <w:rFonts w:ascii="Times New Roman" w:hAnsi="Times New Roman"/>
          <w:b w:val="0"/>
          <w:sz w:val="24"/>
          <w:szCs w:val="24"/>
        </w:rPr>
      </w:pPr>
      <w:r w:rsidRPr="00D55C59">
        <w:rPr>
          <w:rFonts w:ascii="Times New Roman" w:hAnsi="Times New Roman"/>
          <w:b w:val="0"/>
          <w:sz w:val="24"/>
          <w:szCs w:val="24"/>
        </w:rPr>
        <w:t>Облік послуги</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10.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D55C59">
        <w:rPr>
          <w:rFonts w:ascii="Times New Roman" w:hAnsi="Times New Roman"/>
          <w:sz w:val="24"/>
          <w:szCs w:val="24"/>
        </w:rPr>
        <w:t>Мінрегіону</w:t>
      </w:r>
      <w:proofErr w:type="spellEnd"/>
      <w:r w:rsidRPr="00D55C59">
        <w:rPr>
          <w:rFonts w:ascii="Times New Roman" w:hAnsi="Times New Roman"/>
          <w:sz w:val="24"/>
          <w:szCs w:val="24"/>
        </w:rPr>
        <w:t xml:space="preserve"> від 22 листопада 2018 р. № 315 (далі </w:t>
      </w:r>
      <w:r w:rsidR="00D55C59">
        <w:rPr>
          <w:rFonts w:ascii="Times New Roman" w:hAnsi="Times New Roman"/>
          <w:sz w:val="24"/>
          <w:szCs w:val="24"/>
        </w:rPr>
        <w:t>-</w:t>
      </w:r>
      <w:r w:rsidRPr="00D55C59">
        <w:rPr>
          <w:rFonts w:ascii="Times New Roman" w:hAnsi="Times New Roman"/>
          <w:sz w:val="24"/>
          <w:szCs w:val="24"/>
        </w:rPr>
        <w:t xml:space="preserve"> Методика розподілу).</w:t>
      </w:r>
    </w:p>
    <w:p w:rsidR="00C80EDB" w:rsidRPr="00D55C59" w:rsidRDefault="00C80EDB" w:rsidP="00C80EDB">
      <w:pPr>
        <w:widowControl w:val="0"/>
        <w:spacing w:before="120"/>
        <w:ind w:firstLine="567"/>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t>Обсяг спожитої послуги з централізованого водовідведення визначається на рівні обсягів спожитих послуг з централізованого водопостачання та постачання гарячої води.</w:t>
      </w:r>
    </w:p>
    <w:p w:rsidR="00C80EDB" w:rsidRPr="00D55C59" w:rsidRDefault="00C80EDB" w:rsidP="00C80EDB">
      <w:pPr>
        <w:widowControl w:val="0"/>
        <w:spacing w:before="120"/>
        <w:ind w:firstLine="567"/>
        <w:jc w:val="both"/>
        <w:rPr>
          <w:rFonts w:ascii="Times New Roman" w:hAnsi="Times New Roman"/>
          <w:sz w:val="24"/>
          <w:szCs w:val="24"/>
        </w:rPr>
      </w:pPr>
      <w:r w:rsidRPr="00D55C59">
        <w:rPr>
          <w:rFonts w:ascii="Times New Roman" w:hAnsi="Times New Roman"/>
          <w:sz w:val="24"/>
          <w:szCs w:val="24"/>
          <w:lang w:eastAsia="uk-UA"/>
        </w:rPr>
        <w:t>Якщо будинок оснащено двома та більше вузлами комерційного обліку централізованого водопостачання відповідно</w:t>
      </w:r>
      <w:r w:rsidRPr="00D55C59">
        <w:rPr>
          <w:rFonts w:ascii="Times New Roman" w:hAnsi="Times New Roman"/>
          <w:sz w:val="24"/>
          <w:szCs w:val="24"/>
        </w:rPr>
        <w:t xml:space="preserve"> до вимог Закону України “Про комерційний облік теплової енергії та водопостачання”, обсяг спожитих послуг у будинку визначається як сума показань таких вузлів обліку. </w:t>
      </w:r>
    </w:p>
    <w:p w:rsidR="00C80EDB" w:rsidRPr="00D55C59" w:rsidRDefault="00C80EDB" w:rsidP="00C80EDB">
      <w:pPr>
        <w:widowControl w:val="0"/>
        <w:spacing w:before="120"/>
        <w:ind w:firstLine="567"/>
        <w:jc w:val="both"/>
        <w:rPr>
          <w:rFonts w:ascii="Times New Roman" w:hAnsi="Times New Roman"/>
          <w:sz w:val="24"/>
          <w:szCs w:val="24"/>
        </w:rPr>
      </w:pPr>
      <w:r w:rsidRPr="00D55C59">
        <w:rPr>
          <w:rFonts w:ascii="Times New Roman" w:hAnsi="Times New Roman"/>
          <w:sz w:val="24"/>
          <w:szCs w:val="24"/>
        </w:rPr>
        <w:t>За рішенням співвласників багатоквартирного будинку розподіл послуг здійснюється для кожної окремої частини будинку, обладнаної вузлом комерційного обліку послуги.</w:t>
      </w:r>
    </w:p>
    <w:p w:rsidR="00C80EDB" w:rsidRPr="00D55C59" w:rsidRDefault="00C80EDB" w:rsidP="00C80EDB">
      <w:pPr>
        <w:widowControl w:val="0"/>
        <w:spacing w:before="120"/>
        <w:ind w:firstLine="567"/>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t xml:space="preserve">Одиницею вимірювання обсягу спожитих споживачем послуг </w:t>
      </w:r>
      <w:r w:rsidRPr="00D55C59">
        <w:rPr>
          <w:rFonts w:ascii="Times New Roman" w:hAnsi="Times New Roman"/>
          <w:sz w:val="24"/>
          <w:szCs w:val="24"/>
          <w:shd w:val="clear" w:color="auto" w:fill="FFFFFF"/>
        </w:rPr>
        <w:br/>
        <w:t xml:space="preserve">є </w:t>
      </w:r>
      <w:r w:rsidRPr="00D55C59">
        <w:rPr>
          <w:rFonts w:ascii="Times New Roman" w:hAnsi="Times New Roman"/>
          <w:sz w:val="24"/>
          <w:szCs w:val="24"/>
        </w:rPr>
        <w:t>куб. метр</w:t>
      </w:r>
      <w:r w:rsidRPr="00D55C59">
        <w:rPr>
          <w:rFonts w:ascii="Times New Roman" w:hAnsi="Times New Roman"/>
          <w:sz w:val="24"/>
          <w:szCs w:val="24"/>
          <w:shd w:val="clear" w:color="auto" w:fill="FFFFFF"/>
        </w:rPr>
        <w:t>.</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shd w:val="clear" w:color="auto" w:fill="FFFFFF"/>
        </w:rPr>
        <w:t xml:space="preserve">11. </w:t>
      </w:r>
      <w:r w:rsidRPr="00D55C59">
        <w:rPr>
          <w:rFonts w:ascii="Times New Roman" w:hAnsi="Times New Roman"/>
          <w:sz w:val="24"/>
          <w:szCs w:val="24"/>
        </w:rPr>
        <w:t>У разі коли будинок на дату укладення цього договору не обладнаний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12. У разі виходу з ладу або втрати вузла комерційного обліку до відновлення його роботи або заміни комерційний облік спожитих послуг ведеться розрахунково відповідно до Методики розподілу.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13. Початок періоду виходу з ладу вузла комерційного обліку визначається:</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за даними електронного архіву </w:t>
      </w:r>
      <w:r w:rsidR="00D55C59">
        <w:rPr>
          <w:rFonts w:ascii="Times New Roman" w:hAnsi="Times New Roman"/>
          <w:sz w:val="24"/>
          <w:szCs w:val="24"/>
        </w:rPr>
        <w:t>-</w:t>
      </w:r>
      <w:r w:rsidRPr="00D55C59">
        <w:rPr>
          <w:rFonts w:ascii="Times New Roman" w:hAnsi="Times New Roman"/>
          <w:sz w:val="24"/>
          <w:szCs w:val="24"/>
        </w:rPr>
        <w:t xml:space="preserve"> в разі отримання з нього інформації щодо дати початку періоду виходу з ладу вузла комерційного обліку;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з дати, що настає за днем останнього періодичного огляду вузла комерційного обліку, </w:t>
      </w:r>
      <w:r w:rsidR="00D55C59">
        <w:rPr>
          <w:rFonts w:ascii="Times New Roman" w:hAnsi="Times New Roman"/>
          <w:sz w:val="24"/>
          <w:szCs w:val="24"/>
        </w:rPr>
        <w:t>-</w:t>
      </w:r>
      <w:r w:rsidRPr="00D55C59">
        <w:rPr>
          <w:rFonts w:ascii="Times New Roman" w:hAnsi="Times New Roman"/>
          <w:sz w:val="24"/>
          <w:szCs w:val="24"/>
        </w:rPr>
        <w:t xml:space="preserve"> в разі відсутності електронного архіву.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15. На час відсутності вузла комерційного обліку у зв’язку з його ремонтом, повіркою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D55C59">
        <w:rPr>
          <w:rFonts w:ascii="Times New Roman" w:hAnsi="Times New Roman"/>
          <w:sz w:val="24"/>
          <w:szCs w:val="24"/>
        </w:rPr>
        <w:t>розпломбування</w:t>
      </w:r>
      <w:proofErr w:type="spellEnd"/>
      <w:r w:rsidRPr="00D55C59">
        <w:rPr>
          <w:rFonts w:ascii="Times New Roman" w:hAnsi="Times New Roman"/>
          <w:sz w:val="24"/>
          <w:szCs w:val="24"/>
        </w:rPr>
        <w:t xml:space="preserve"> вузла комерційного обліку.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16. Зняття показань засобів вимірювальної техніки вузла (вузлів) комерційного обліку здійснюється виконавцем щомісяця ___ числа з ___ до ___ години в присутності споживача або його представника, крім випадків, коли зняття таких показань здійснюється виконавцем за допомогою систем дистанційного зняття показань або ______________________________________________________________.</w:t>
      </w:r>
    </w:p>
    <w:p w:rsidR="00C80EDB" w:rsidRPr="00D55C59" w:rsidRDefault="00C80EDB" w:rsidP="00C80EDB">
      <w:pPr>
        <w:pStyle w:val="a3"/>
        <w:widowControl w:val="0"/>
        <w:spacing w:before="0"/>
        <w:jc w:val="both"/>
        <w:rPr>
          <w:rFonts w:ascii="Times New Roman" w:hAnsi="Times New Roman"/>
          <w:sz w:val="20"/>
        </w:rPr>
      </w:pPr>
      <w:r w:rsidRPr="00D55C59">
        <w:rPr>
          <w:rFonts w:ascii="Times New Roman" w:hAnsi="Times New Roman"/>
          <w:sz w:val="20"/>
        </w:rPr>
        <w:t xml:space="preserve">                                   (зазначити інший спосіб)</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17.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обсягів послуги, спожитої в будинку, приймається середньодобове споживання послуги за попередні 12 місяців, а у разі відсутності такої інформації </w:t>
      </w:r>
      <w:r w:rsidR="00D55C59">
        <w:rPr>
          <w:rFonts w:ascii="Times New Roman" w:hAnsi="Times New Roman"/>
          <w:sz w:val="24"/>
          <w:szCs w:val="24"/>
        </w:rPr>
        <w:t>-</w:t>
      </w:r>
      <w:r w:rsidRPr="00D55C59">
        <w:rPr>
          <w:rFonts w:ascii="Times New Roman" w:hAnsi="Times New Roman"/>
          <w:sz w:val="24"/>
          <w:szCs w:val="24"/>
        </w:rPr>
        <w:t xml:space="preserve"> за фактичний час споживання послуги, але не менше 15 діб.</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спожитих послуг у будинку та перерахунок із споживачем.</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Перерозподіл спожитих послуг у будинку та перерахунок із споживачем проводиться у тому розрахунковому періоді, в якому отримано у встановленому порядку інформацію про невідповідність обсягів розподілених послуг окремим споживачам, але не більше ніж </w:t>
      </w:r>
      <w:r w:rsidRPr="00D55C59">
        <w:rPr>
          <w:rFonts w:ascii="Times New Roman" w:hAnsi="Times New Roman"/>
          <w:sz w:val="24"/>
          <w:szCs w:val="24"/>
        </w:rPr>
        <w:br/>
        <w:t>за 12 розрахункових періодів.</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18.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і підписи сторін” цього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Власник (співвласники) будівлі (багатоквартирного будинку) або </w:t>
      </w:r>
      <w:r w:rsidRPr="00D55C59">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показів.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19. Зняття показань засобів вимірювальної техніки вузла (вузлів) розподільного обліку послуги з централізованого водопостачання здійснюється щомісяця споживачем, крім випадків, коли зняття таких показань здійснюється виконавцем за допомогою систем дистанційного зняття показань або ______________________________________________.</w:t>
      </w:r>
    </w:p>
    <w:p w:rsidR="00C80EDB" w:rsidRPr="00D55C59" w:rsidRDefault="00C80EDB" w:rsidP="00C80EDB">
      <w:pPr>
        <w:pStyle w:val="a3"/>
        <w:widowControl w:val="0"/>
        <w:spacing w:before="0"/>
        <w:jc w:val="both"/>
        <w:rPr>
          <w:rFonts w:ascii="Times New Roman" w:hAnsi="Times New Roman"/>
          <w:sz w:val="20"/>
        </w:rPr>
      </w:pPr>
      <w:r w:rsidRPr="00D55C59">
        <w:rPr>
          <w:rFonts w:ascii="Times New Roman" w:hAnsi="Times New Roman"/>
          <w:sz w:val="20"/>
        </w:rPr>
        <w:t xml:space="preserve">                                                                            (зазначити інший спосіб)</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У разі коли зняття показань здійснює споживач, він щомісяця </w:t>
      </w:r>
      <w:r w:rsidRPr="00D55C59">
        <w:rPr>
          <w:rFonts w:ascii="Times New Roman" w:hAnsi="Times New Roman"/>
          <w:sz w:val="24"/>
          <w:szCs w:val="24"/>
        </w:rPr>
        <w:br/>
        <w:t>з ____ по ____ число передає показання вузлів розподільного обліку централізованого водопостачання виконавцю в один з таких способів:</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за номером телефону, зазначеним у розділі “Реквізити і підписи сторін” цього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на адресу електронної пошти, зазначену у розділі “Реквізити і підписи сторін” цього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через електронну систему обліку розрахунків споживачів, зазначену в розділі “Реквізити і підписи сторін” цього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іншими засобами повідомлення, що зазначаються у розділі “Реквізити і підписи сторін” цього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Виконавець періодично, не менше одного разу на рік, проводить контрольне зняття показань вузлів розподільного обліку в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і підписи сторін” цього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20.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вузла комерційного обліку </w:t>
      </w:r>
      <w:r w:rsidR="00D55C59">
        <w:rPr>
          <w:rFonts w:ascii="Times New Roman" w:hAnsi="Times New Roman"/>
          <w:sz w:val="24"/>
          <w:szCs w:val="24"/>
        </w:rPr>
        <w:t>-</w:t>
      </w:r>
      <w:r w:rsidRPr="00D55C59">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вузла розподільного обліку </w:t>
      </w:r>
      <w:r w:rsidR="00D55C59">
        <w:rPr>
          <w:rFonts w:ascii="Times New Roman" w:hAnsi="Times New Roman"/>
          <w:sz w:val="24"/>
          <w:szCs w:val="24"/>
        </w:rPr>
        <w:t>-</w:t>
      </w:r>
      <w:r w:rsidRPr="00D55C59">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21.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sidR="00D55C59">
        <w:rPr>
          <w:rFonts w:ascii="Times New Roman" w:hAnsi="Times New Roman"/>
          <w:sz w:val="24"/>
          <w:szCs w:val="24"/>
        </w:rPr>
        <w:t>-</w:t>
      </w:r>
      <w:r w:rsidRPr="00D55C59">
        <w:rPr>
          <w:rFonts w:ascii="Times New Roman" w:hAnsi="Times New Roman"/>
          <w:sz w:val="24"/>
          <w:szCs w:val="24"/>
        </w:rPr>
        <w:t xml:space="preserve"> за фактичний час споживання послуг, але не менше 15 діб.</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D55C59">
        <w:rPr>
          <w:rFonts w:ascii="Times New Roman" w:hAnsi="Times New Roman"/>
          <w:sz w:val="24"/>
          <w:szCs w:val="24"/>
        </w:rPr>
        <w:t>недопуску</w:t>
      </w:r>
      <w:proofErr w:type="spellEnd"/>
      <w:r w:rsidRPr="00D55C59">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Перерозподіл спожитих послуг у будинку та перерахунок із споживачем проводиться у тому розрахунковому періоді, в якому отримано у встановленому порядку інформацію про невідповідність обсягу розподілених послуг окремим споживачам обсягу, необхідному для розподілу, але не більше ніж за 12 розрахункових періодів.</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22. Виконавець здійснює заміну та обслуговування вузла (вузлів) комерційного обліку, зокрема його (їх) огляд, опломбування/ </w:t>
      </w:r>
      <w:proofErr w:type="spellStart"/>
      <w:r w:rsidRPr="00D55C59">
        <w:rPr>
          <w:rFonts w:ascii="Times New Roman" w:hAnsi="Times New Roman"/>
          <w:sz w:val="24"/>
          <w:szCs w:val="24"/>
        </w:rPr>
        <w:t>розпломбування</w:t>
      </w:r>
      <w:proofErr w:type="spellEnd"/>
      <w:r w:rsidRPr="00D55C59">
        <w:rPr>
          <w:rFonts w:ascii="Times New Roman" w:hAnsi="Times New Roman"/>
          <w:sz w:val="24"/>
          <w:szCs w:val="24"/>
        </w:rPr>
        <w:t>, ремонт (у тому числі демонтаж, транспортування і монтаж)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23. Заміна та обслуговування вузла (вузлів) розподільного обліку, зокрема його (їх) огляд, опломбування/</w:t>
      </w:r>
      <w:proofErr w:type="spellStart"/>
      <w:r w:rsidRPr="00D55C59">
        <w:rPr>
          <w:rFonts w:ascii="Times New Roman" w:hAnsi="Times New Roman"/>
          <w:sz w:val="24"/>
          <w:szCs w:val="24"/>
        </w:rPr>
        <w:t>розпломбування</w:t>
      </w:r>
      <w:proofErr w:type="spellEnd"/>
      <w:r w:rsidRPr="00D55C59">
        <w:rPr>
          <w:rFonts w:ascii="Times New Roman" w:hAnsi="Times New Roman"/>
          <w:sz w:val="24"/>
          <w:szCs w:val="24"/>
        </w:rPr>
        <w:t>, ремонт (у тому числі демонтаж, транспортування і монтаж) та періодична повірка засобу вимірювальної техніки здійснюються за рахунок споживача.</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24. Виконавець повідомляє споживачу про час та дату контрольного зняття показань засобів вузла (вузлів) розподільного обліку за ___ днів ________________________________________________________________.</w:t>
      </w:r>
    </w:p>
    <w:p w:rsidR="00C80EDB" w:rsidRPr="000B7FB0" w:rsidRDefault="00C80EDB" w:rsidP="00C80EDB">
      <w:pPr>
        <w:pStyle w:val="a3"/>
        <w:widowControl w:val="0"/>
        <w:spacing w:before="0"/>
        <w:jc w:val="both"/>
        <w:rPr>
          <w:rFonts w:ascii="Times New Roman" w:hAnsi="Times New Roman"/>
          <w:sz w:val="20"/>
        </w:rPr>
      </w:pPr>
      <w:r w:rsidRPr="000B7FB0">
        <w:rPr>
          <w:rFonts w:ascii="Times New Roman" w:hAnsi="Times New Roman"/>
          <w:sz w:val="20"/>
        </w:rPr>
        <w:t xml:space="preserve">                                                      (зазначити спосіб повідомлення)</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25.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C80EDB" w:rsidRPr="00D55C59" w:rsidRDefault="00C80EDB" w:rsidP="00C80EDB">
      <w:pPr>
        <w:pStyle w:val="a4"/>
        <w:keepNext w:val="0"/>
        <w:keepLines w:val="0"/>
        <w:widowControl w:val="0"/>
        <w:spacing w:after="120"/>
        <w:rPr>
          <w:rFonts w:ascii="Times New Roman" w:hAnsi="Times New Roman"/>
          <w:b w:val="0"/>
          <w:sz w:val="24"/>
          <w:szCs w:val="24"/>
        </w:rPr>
      </w:pPr>
      <w:r w:rsidRPr="00D55C59">
        <w:rPr>
          <w:rFonts w:ascii="Times New Roman" w:hAnsi="Times New Roman"/>
          <w:b w:val="0"/>
          <w:sz w:val="24"/>
          <w:szCs w:val="24"/>
        </w:rPr>
        <w:t xml:space="preserve">Ціна та порядок оплати послуг, порядок та умови </w:t>
      </w:r>
      <w:r w:rsidRPr="00D55C59">
        <w:rPr>
          <w:rFonts w:ascii="Times New Roman" w:hAnsi="Times New Roman"/>
          <w:b w:val="0"/>
          <w:sz w:val="24"/>
          <w:szCs w:val="24"/>
        </w:rPr>
        <w:br/>
        <w:t xml:space="preserve">внесення змін до договору </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26. Споживач вносить однією сумою плату виконавцю, яка складається з:</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sidR="00D55C59">
        <w:rPr>
          <w:rFonts w:ascii="Times New Roman" w:hAnsi="Times New Roman"/>
          <w:sz w:val="24"/>
          <w:szCs w:val="24"/>
        </w:rPr>
        <w:t>-</w:t>
      </w:r>
      <w:r w:rsidRPr="00D55C59">
        <w:rPr>
          <w:rFonts w:ascii="Times New Roman" w:hAnsi="Times New Roman"/>
          <w:sz w:val="24"/>
          <w:szCs w:val="24"/>
        </w:rPr>
        <w:t xml:space="preserve"> в редакції постанови Кабінету Міністрів України від 2 лютого 2022 р. № 85,</w:t>
      </w:r>
      <w:r w:rsidRPr="00D55C59">
        <w:rPr>
          <w:rFonts w:ascii="Times New Roman" w:hAnsi="Times New Roman"/>
          <w:sz w:val="24"/>
          <w:szCs w:val="24"/>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плати за абонентське обслуговування в розмірі:</w:t>
      </w:r>
    </w:p>
    <w:p w:rsidR="00C80EDB" w:rsidRPr="00D55C59" w:rsidRDefault="00C80EDB" w:rsidP="00C80EDB">
      <w:pPr>
        <w:pStyle w:val="a3"/>
        <w:widowControl w:val="0"/>
        <w:ind w:firstLine="0"/>
        <w:jc w:val="center"/>
        <w:rPr>
          <w:rFonts w:ascii="Times New Roman" w:hAnsi="Times New Roman"/>
          <w:sz w:val="24"/>
          <w:szCs w:val="24"/>
        </w:rPr>
      </w:pPr>
      <w:r w:rsidRPr="00D55C59">
        <w:rPr>
          <w:rFonts w:ascii="Times New Roman" w:hAnsi="Times New Roman"/>
          <w:sz w:val="24"/>
          <w:szCs w:val="24"/>
        </w:rPr>
        <w:t xml:space="preserve">________________________________________________________ гривень;  </w:t>
      </w:r>
    </w:p>
    <w:p w:rsidR="00C80EDB" w:rsidRPr="003A1CA3" w:rsidRDefault="00C80EDB" w:rsidP="00C80EDB">
      <w:pPr>
        <w:pStyle w:val="a3"/>
        <w:widowControl w:val="0"/>
        <w:spacing w:before="0"/>
        <w:ind w:firstLine="0"/>
        <w:jc w:val="center"/>
        <w:rPr>
          <w:rFonts w:ascii="Times New Roman" w:hAnsi="Times New Roman"/>
          <w:sz w:val="28"/>
          <w:szCs w:val="28"/>
        </w:rPr>
      </w:pPr>
      <w:r w:rsidRPr="000B7FB0">
        <w:rPr>
          <w:rFonts w:ascii="Times New Roman" w:hAnsi="Times New Roman"/>
          <w:sz w:val="20"/>
        </w:rPr>
        <w:t xml:space="preserve">(зазначити розмір плати, визначений виконавцем, але не вище граничного розміру, </w:t>
      </w:r>
      <w:r w:rsidRPr="000B7FB0">
        <w:rPr>
          <w:rFonts w:ascii="Times New Roman" w:hAnsi="Times New Roman"/>
          <w:sz w:val="20"/>
        </w:rPr>
        <w:br/>
        <w:t xml:space="preserve"> визначеного Кабінетом Міністрів України)</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плати за технічне обслуговування та поточний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централізованого водопостачання та централізованого водовідведення в розмірі, що визначається договором між виконавцем та співвласниками від                    20   року.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27.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Станом на дату укладення цього договору тариф на послугу з централізованого водопостачання становить _______ гривень за куб. метр, тариф на послугу з централізованого водовідведення становить _________ гривень за __________.</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своєму офіційному</w:t>
      </w:r>
      <w:r w:rsidRPr="00D55C59">
        <w:rPr>
          <w:rFonts w:ascii="Times New Roman" w:hAnsi="Times New Roman"/>
          <w:sz w:val="24"/>
          <w:szCs w:val="24"/>
        </w:rPr>
        <w:br/>
        <w:t>веб-сайті.</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28. Розрахунковим періодом для оплати обсягу спожитих послуг є календарний місяць.</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Плата за абонентське обслуговування та плата за послуги нараховується щомісяця.</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29. Виконавець формує та надає споживачу рахунок на оплату спожитих послуг не пізніше ніж за десять днів до граничного строку внесення плати за спожиті послуги.</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C80EDB" w:rsidRPr="00D55C59" w:rsidRDefault="00C80EDB" w:rsidP="00C80EDB">
      <w:pPr>
        <w:pStyle w:val="a3"/>
        <w:widowControl w:val="0"/>
        <w:jc w:val="both"/>
        <w:rPr>
          <w:rFonts w:ascii="Times New Roman" w:hAnsi="Times New Roman"/>
          <w:sz w:val="24"/>
          <w:szCs w:val="24"/>
          <w:lang w:eastAsia="en-US"/>
        </w:rPr>
      </w:pPr>
      <w:r w:rsidRPr="00D55C59">
        <w:rPr>
          <w:rFonts w:ascii="Times New Roman" w:hAnsi="Times New Roman"/>
          <w:sz w:val="24"/>
          <w:szCs w:val="24"/>
        </w:rPr>
        <w:t>30.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31. За бажанням споживача оплата послуг може здійснюватися шляхом внесення авансових платежів.</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32.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sidR="00D55C59">
        <w:rPr>
          <w:rFonts w:ascii="Times New Roman" w:hAnsi="Times New Roman"/>
          <w:sz w:val="24"/>
          <w:szCs w:val="24"/>
        </w:rPr>
        <w:t>-</w:t>
      </w:r>
      <w:r w:rsidRPr="00D55C59">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33.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sidR="00D55C59">
        <w:rPr>
          <w:rFonts w:ascii="Times New Roman" w:hAnsi="Times New Roman"/>
          <w:sz w:val="24"/>
          <w:szCs w:val="24"/>
        </w:rPr>
        <w:t>-</w:t>
      </w:r>
      <w:r w:rsidRPr="00D55C59">
        <w:rPr>
          <w:rFonts w:ascii="Times New Roman" w:hAnsi="Times New Roman"/>
          <w:sz w:val="24"/>
          <w:szCs w:val="24"/>
        </w:rPr>
        <w:t xml:space="preserve"> у такому порядку: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в першу чергу </w:t>
      </w:r>
      <w:r w:rsidR="00D55C59">
        <w:rPr>
          <w:rFonts w:ascii="Times New Roman" w:hAnsi="Times New Roman"/>
          <w:sz w:val="24"/>
          <w:szCs w:val="24"/>
        </w:rPr>
        <w:t>-</w:t>
      </w:r>
      <w:r w:rsidRPr="00D55C59">
        <w:rPr>
          <w:rFonts w:ascii="Times New Roman" w:hAnsi="Times New Roman"/>
          <w:sz w:val="24"/>
          <w:szCs w:val="24"/>
        </w:rPr>
        <w:t xml:space="preserve"> в рахунок плати за послуги;</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в другу чергу </w:t>
      </w:r>
      <w:r w:rsidR="00D55C59">
        <w:rPr>
          <w:rFonts w:ascii="Times New Roman" w:hAnsi="Times New Roman"/>
          <w:sz w:val="24"/>
          <w:szCs w:val="24"/>
        </w:rPr>
        <w:t>-</w:t>
      </w:r>
      <w:r w:rsidRPr="00D55C59">
        <w:rPr>
          <w:rFonts w:ascii="Times New Roman" w:hAnsi="Times New Roman"/>
          <w:sz w:val="24"/>
          <w:szCs w:val="24"/>
        </w:rPr>
        <w:t xml:space="preserve"> в рахунок плати за абонентське обслуговування;</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в третю чергу </w:t>
      </w:r>
      <w:r w:rsidR="00D55C59">
        <w:rPr>
          <w:rFonts w:ascii="Times New Roman" w:hAnsi="Times New Roman"/>
          <w:sz w:val="24"/>
          <w:szCs w:val="24"/>
        </w:rPr>
        <w:t>-</w:t>
      </w:r>
      <w:r w:rsidRPr="00D55C59">
        <w:rPr>
          <w:rFonts w:ascii="Times New Roman" w:hAnsi="Times New Roman"/>
          <w:sz w:val="24"/>
          <w:szCs w:val="24"/>
        </w:rPr>
        <w:t xml:space="preserve"> в рахунок плати за обслуговування, поточний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централізованого водопостачання та централізованого водовідведення багатоквартирного будинку.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34. Споживач не звільняється від оплати послуг, отриманих ним до укладення цього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35. Плата за послуги не нараховується за час перерв, визначених частиною першою статті 16 Закону України “Про житлово-комунальні послуги”.</w:t>
      </w:r>
    </w:p>
    <w:p w:rsidR="00C80EDB" w:rsidRPr="00D55C59" w:rsidRDefault="00C80EDB" w:rsidP="00C80EDB">
      <w:pPr>
        <w:widowControl w:val="0"/>
        <w:spacing w:before="120" w:after="120"/>
        <w:jc w:val="center"/>
        <w:rPr>
          <w:rFonts w:ascii="Times New Roman" w:hAnsi="Times New Roman"/>
          <w:sz w:val="24"/>
          <w:szCs w:val="24"/>
        </w:rPr>
      </w:pPr>
      <w:r w:rsidRPr="00D55C59">
        <w:rPr>
          <w:rFonts w:ascii="Times New Roman" w:hAnsi="Times New Roman"/>
          <w:sz w:val="24"/>
          <w:szCs w:val="24"/>
        </w:rPr>
        <w:t xml:space="preserve">Права та обов’язки сторін </w:t>
      </w:r>
    </w:p>
    <w:p w:rsidR="00C80EDB" w:rsidRPr="00D55C59" w:rsidRDefault="00C80EDB" w:rsidP="00C80EDB">
      <w:pPr>
        <w:widowControl w:val="0"/>
        <w:spacing w:before="120"/>
        <w:ind w:firstLine="567"/>
        <w:jc w:val="both"/>
        <w:rPr>
          <w:rFonts w:ascii="Times New Roman" w:hAnsi="Times New Roman"/>
          <w:sz w:val="24"/>
          <w:szCs w:val="24"/>
        </w:rPr>
      </w:pPr>
      <w:r w:rsidRPr="00D55C59">
        <w:rPr>
          <w:rFonts w:ascii="Times New Roman" w:hAnsi="Times New Roman"/>
          <w:sz w:val="24"/>
          <w:szCs w:val="24"/>
        </w:rPr>
        <w:t>36. Споживач має право:</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 одержувати своєчасно та належної якості послуги згідно із законодавством та умовами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4) на усунення протягом строку, встановленого договором або законодавством, виявлених недоліків у наданні послуг;</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6) на обрання однієї з моделей організації договірних відносин з виконавцем;</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7) на </w:t>
      </w:r>
      <w:proofErr w:type="spellStart"/>
      <w:r w:rsidRPr="00D55C59">
        <w:rPr>
          <w:rFonts w:ascii="Times New Roman" w:hAnsi="Times New Roman"/>
          <w:sz w:val="24"/>
          <w:szCs w:val="24"/>
        </w:rPr>
        <w:t>неоплату</w:t>
      </w:r>
      <w:proofErr w:type="spellEnd"/>
      <w:r w:rsidRPr="00D55C59">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w:t>
      </w:r>
      <w:r w:rsidRPr="00D55C59">
        <w:rPr>
          <w:rFonts w:ascii="Times New Roman" w:hAnsi="Times New Roman"/>
          <w:sz w:val="24"/>
          <w:szCs w:val="24"/>
        </w:rPr>
        <w:br/>
        <w:t>30 календарних днів за умови документального підтвердження відповідно до умов договору;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8) отримувати від виконавця штраф у розмірі, визначеному договором, за перевищення нормативних строків проведення аварійно-відновних робіт;</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9) на перевірку кількості та якості послуг у встановленому законодавством порядку;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10)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11) без додаткової оплати отримувати від виконавця або іншої особи, яка здійснює розподіл обсягів послуг, детальний розрахунок розподілу обсягу спожитих послуг;</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12)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13) звертатися до суду в разі порушення виконавцем умов договору.</w:t>
      </w:r>
    </w:p>
    <w:p w:rsidR="00C80EDB" w:rsidRPr="00D55C59" w:rsidRDefault="00C80EDB" w:rsidP="00C80EDB">
      <w:pPr>
        <w:spacing w:before="120"/>
        <w:ind w:firstLine="567"/>
        <w:jc w:val="both"/>
        <w:rPr>
          <w:rFonts w:ascii="Times New Roman" w:hAnsi="Times New Roman"/>
          <w:sz w:val="24"/>
          <w:szCs w:val="24"/>
        </w:rPr>
      </w:pPr>
      <w:r w:rsidRPr="00D55C59">
        <w:rPr>
          <w:rFonts w:ascii="Times New Roman" w:hAnsi="Times New Roman"/>
          <w:sz w:val="24"/>
          <w:szCs w:val="24"/>
        </w:rPr>
        <w:t>37. Споживач зобов’язаний:</w:t>
      </w:r>
    </w:p>
    <w:p w:rsidR="00C80EDB" w:rsidRPr="00D55C59" w:rsidRDefault="00C80EDB" w:rsidP="00C80EDB">
      <w:pPr>
        <w:pStyle w:val="a3"/>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t xml:space="preserve">1) раціонально використовувати питну воду, не допускати її витоку із </w:t>
      </w:r>
      <w:proofErr w:type="spellStart"/>
      <w:r w:rsidRPr="00D55C59">
        <w:rPr>
          <w:rFonts w:ascii="Times New Roman" w:hAnsi="Times New Roman"/>
          <w:sz w:val="24"/>
          <w:szCs w:val="24"/>
          <w:shd w:val="clear" w:color="auto" w:fill="FFFFFF"/>
        </w:rPr>
        <w:t>внутрішньобудинкових</w:t>
      </w:r>
      <w:proofErr w:type="spellEnd"/>
      <w:r w:rsidRPr="00D55C59">
        <w:rPr>
          <w:rFonts w:ascii="Times New Roman" w:hAnsi="Times New Roman"/>
          <w:sz w:val="24"/>
          <w:szCs w:val="24"/>
          <w:shd w:val="clear" w:color="auto" w:fill="FFFFFF"/>
        </w:rPr>
        <w:t xml:space="preserve"> </w:t>
      </w:r>
      <w:r w:rsidRPr="00D55C59">
        <w:rPr>
          <w:rFonts w:ascii="Times New Roman" w:hAnsi="Times New Roman"/>
          <w:color w:val="000000"/>
          <w:sz w:val="24"/>
          <w:szCs w:val="24"/>
        </w:rPr>
        <w:t>систем централізованого водопостачання</w:t>
      </w:r>
      <w:r w:rsidRPr="00D55C59">
        <w:rPr>
          <w:rFonts w:ascii="Times New Roman" w:hAnsi="Times New Roman"/>
          <w:sz w:val="24"/>
          <w:szCs w:val="24"/>
          <w:shd w:val="clear" w:color="auto" w:fill="FFFFFF"/>
        </w:rPr>
        <w:t>;</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2) укладати договір у порядку і випадках, визначених законом (у тому числі з урахуванням рішення співвласників багатоквартирного будинку щодо обраної моделі договірних відносин у багатоквартирному будинку);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3) своєчасно вживати заходів для усунення виявлених неполадок, пов’язаних з отриманням послуг, що виникли з його вини;</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4) забезпечувати цілісність обладнання вузлів обліку послуги відповідно до умов договору та не втручатися в їх роботу;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5)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6)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договором;</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7) дотримуватися правил безпеки, зокрема пожежної та газової, санітарних норм;</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8) допускати у своє житло (інший об’єкт нерухомого майна) виконавця або його представників у порядку, визначеному законом і договором,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 що забезпечують індивідуальний облік споживання послуги у квартирі (приміщенні) багатоквартирного будинку;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D55C59">
        <w:rPr>
          <w:rFonts w:ascii="Times New Roman" w:hAnsi="Times New Roman"/>
          <w:sz w:val="24"/>
          <w:szCs w:val="24"/>
        </w:rPr>
        <w:t>внутрішньобудинкові</w:t>
      </w:r>
      <w:proofErr w:type="spellEnd"/>
      <w:r w:rsidRPr="00D55C59">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11) у разі несвоєчасного здійснення платежів за спожиті послуги сплачувати пеню в розмірах, установлених законом або договором, але не більше розміру, встановленого законом;</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12) інформувати протягом місяця виконавця про зміну власника житла (іншого об’єкта нерухомого майна) шляхом надання виконавцю витягу або інформації з Реєстру речових прав на нерухоме майно та про фактичну кількість осіб, які постійно проживають у житлі споживача, у випадках та порядку, передбачених договором;</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13) надавати виконавцю або іншій особі, яка здійснює розподіл обсягів спожитих послуг, показання вузлів обліку, що забезпечують індивідуальний облік споживання послуги з централізованого водопостачання та з постачання гарячої води в квартирі (приміщенні) багатоквартирного будинку, в порядку та строки, визначені договором. </w:t>
      </w:r>
    </w:p>
    <w:p w:rsidR="00C80EDB" w:rsidRPr="00D55C59" w:rsidRDefault="00C80EDB" w:rsidP="00C80EDB">
      <w:pPr>
        <w:spacing w:before="120"/>
        <w:ind w:firstLine="567"/>
        <w:jc w:val="both"/>
        <w:rPr>
          <w:rFonts w:ascii="Times New Roman" w:hAnsi="Times New Roman"/>
          <w:sz w:val="24"/>
          <w:szCs w:val="24"/>
        </w:rPr>
      </w:pPr>
      <w:r w:rsidRPr="00D55C59">
        <w:rPr>
          <w:rFonts w:ascii="Times New Roman" w:hAnsi="Times New Roman"/>
          <w:sz w:val="24"/>
          <w:szCs w:val="24"/>
        </w:rPr>
        <w:t xml:space="preserve">38. Виконавець має право: </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 вимагати від споживача дотримання вимог правил експлуатації житлових та нежитлових приміщень у будинку, санітарно-гігієнічних правил і правил пожежної безпеки, нормативно-правових актів у сфері комунальних послуг;</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3) доступу до будівель, приміщень і споруд, у яких встановлено вузли комерційного обліку, для проведення перевірки схоронності таких вузлів обліку та зняття показань засобів вимірювальної техніки у порядку, визначеному законом та умовами договору;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4) доступу до приміщень, в яких встановлено вузли розподільного обліку послуги, за показаннями яких здійснюється її розподіл (у разі, коли виконавець здійснює розподіл обсягів послуг, визначених за допомогою вузла комерційного обліку, між споживачами), у порядку, визначеному законом та умовами договору;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5) доступу до житла, інших об’єктів нерухомого майна споживача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 що забезпечують індивідуальний облік споживання послуг у квартирах (приміщеннях) багатоквартирного будинку, в порядку, визначеному законом та умовами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6) звертатися до суду в разі порушення споживачем умов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7) отримувати інформацію від споживача про зміну власника житла (іншого об’єкта нерухомого майна) шляхом надання йому витягу або інформації з Реєстру речових прав на нерухоме майно, фактичну кількість осіб, які постійно проживають у житлі споживача, у випадках та порядку, передбачених договором;</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8) створювати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9) обмежити (припинити) надання послуг у разі їх </w:t>
      </w:r>
      <w:proofErr w:type="spellStart"/>
      <w:r w:rsidRPr="00D55C59">
        <w:rPr>
          <w:rFonts w:ascii="Times New Roman" w:hAnsi="Times New Roman"/>
          <w:sz w:val="24"/>
          <w:szCs w:val="24"/>
        </w:rPr>
        <w:t>неоплати</w:t>
      </w:r>
      <w:proofErr w:type="spellEnd"/>
      <w:r w:rsidRPr="00D55C59">
        <w:rPr>
          <w:rFonts w:ascii="Times New Roman" w:hAnsi="Times New Roman"/>
          <w:sz w:val="24"/>
          <w:szCs w:val="24"/>
        </w:rPr>
        <w:t xml:space="preserve"> або оплати не в повному обсязі в порядку і строки, встановлені законом та договором, крім випадків, коли якість та/або кількість таких послуг не відповідає умовам договору;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10) на відшкодування збитків у разі виявлення втручання у системи централізованого водопостачання та централізованого водовідведення з боку споживача, які призвели до перебоїв у технологічному процесі постачання послуг, що документально підтверджено та доведено у встановленому законом порядку.</w:t>
      </w:r>
    </w:p>
    <w:p w:rsidR="00C80EDB" w:rsidRPr="00D55C59" w:rsidRDefault="00C80EDB" w:rsidP="00C80EDB">
      <w:pPr>
        <w:spacing w:before="120"/>
        <w:ind w:firstLine="567"/>
        <w:jc w:val="both"/>
        <w:rPr>
          <w:rFonts w:ascii="Times New Roman" w:hAnsi="Times New Roman"/>
          <w:sz w:val="24"/>
          <w:szCs w:val="24"/>
        </w:rPr>
      </w:pPr>
      <w:r w:rsidRPr="00D55C59">
        <w:rPr>
          <w:rFonts w:ascii="Times New Roman" w:hAnsi="Times New Roman"/>
          <w:sz w:val="24"/>
          <w:szCs w:val="24"/>
        </w:rPr>
        <w:t xml:space="preserve">39. Виконавець зобов’язаний: </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 забезпечувати своєчасність надання, безперервність і відповідну якість послуги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w:t>
      </w:r>
    </w:p>
    <w:p w:rsidR="00C80EDB" w:rsidRPr="00D55C59" w:rsidRDefault="00C80EDB" w:rsidP="00C80EDB">
      <w:pPr>
        <w:spacing w:before="120"/>
        <w:ind w:firstLine="567"/>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централізованого водовідведення (аварійні ситуації);</w:t>
      </w:r>
    </w:p>
    <w:p w:rsidR="00C80EDB" w:rsidRPr="00D55C59" w:rsidRDefault="00C80EDB" w:rsidP="00C80EDB">
      <w:pPr>
        <w:spacing w:before="120"/>
        <w:ind w:firstLine="567"/>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централізованого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C80EDB" w:rsidRPr="00D55C59" w:rsidRDefault="00C80EDB" w:rsidP="00C80EDB">
      <w:pPr>
        <w:spacing w:before="120"/>
        <w:ind w:firstLine="567"/>
        <w:jc w:val="both"/>
        <w:rPr>
          <w:rFonts w:ascii="Times New Roman" w:hAnsi="Times New Roman"/>
          <w:sz w:val="24"/>
          <w:szCs w:val="24"/>
          <w:shd w:val="clear" w:color="auto" w:fill="FFFFFF"/>
        </w:rPr>
      </w:pPr>
    </w:p>
    <w:p w:rsidR="00C80EDB" w:rsidRPr="00D55C59" w:rsidRDefault="00C80EDB" w:rsidP="00C80EDB">
      <w:pPr>
        <w:spacing w:before="120"/>
        <w:ind w:firstLine="567"/>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t>4) подавати воду для протипожежних потреб;</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5) готувати, укладати та переукладати із споживачем договір відповідно до обраної співвласниками моделі договірних відносин;</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6) без додаткової оплати надавати в установленому законодавством порядку необхідну інформацію про ціни/тарифи, загальний розмір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7) у </w:t>
      </w:r>
      <w:proofErr w:type="spellStart"/>
      <w:r w:rsidRPr="00D55C59">
        <w:rPr>
          <w:rFonts w:ascii="Times New Roman" w:hAnsi="Times New Roman"/>
          <w:sz w:val="24"/>
          <w:szCs w:val="24"/>
        </w:rPr>
        <w:t>міжопалювальний</w:t>
      </w:r>
      <w:proofErr w:type="spellEnd"/>
      <w:r w:rsidRPr="00D55C59">
        <w:rPr>
          <w:rFonts w:ascii="Times New Roman" w:hAnsi="Times New Roman"/>
          <w:sz w:val="24"/>
          <w:szCs w:val="24"/>
        </w:rPr>
        <w:t xml:space="preserve"> період проводити підготовку об’єктів житлово-комунального господарства до експлуатації в осінньо-зимовий період з урахуванням моделі укладених договорів;</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8) розглядати у визначений законодавством строк претензії та скарги споживачів, у визначених законом випадках </w:t>
      </w:r>
      <w:r w:rsidR="00D55C59">
        <w:rPr>
          <w:rFonts w:ascii="Times New Roman" w:hAnsi="Times New Roman"/>
          <w:sz w:val="24"/>
          <w:szCs w:val="24"/>
        </w:rPr>
        <w:t>-</w:t>
      </w:r>
      <w:r w:rsidRPr="00D55C59">
        <w:rPr>
          <w:rFonts w:ascii="Times New Roman" w:hAnsi="Times New Roman"/>
          <w:sz w:val="24"/>
          <w:szCs w:val="24"/>
        </w:rPr>
        <w:t xml:space="preserve"> управителів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11)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13) здійснювати розподіл </w:t>
      </w:r>
      <w:proofErr w:type="spellStart"/>
      <w:r w:rsidRPr="00D55C59">
        <w:rPr>
          <w:rFonts w:ascii="Times New Roman" w:hAnsi="Times New Roman"/>
          <w:sz w:val="24"/>
          <w:szCs w:val="24"/>
        </w:rPr>
        <w:t>загальнобудинкового</w:t>
      </w:r>
      <w:proofErr w:type="spellEnd"/>
      <w:r w:rsidRPr="00D55C59">
        <w:rPr>
          <w:rFonts w:ascii="Times New Roman" w:hAnsi="Times New Roman"/>
          <w:sz w:val="24"/>
          <w:szCs w:val="24"/>
        </w:rPr>
        <w:t xml:space="preserve"> обсягу послуг між співвласниками багатоквартирного будинку згідно з Методикою розподілу;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14) інформувати споживачів про намір зміни цін/тарифів на послуги відповідно до законодавства;</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15) контролювати дотримання установлених </w:t>
      </w:r>
      <w:proofErr w:type="spellStart"/>
      <w:r w:rsidRPr="00D55C59">
        <w:rPr>
          <w:rFonts w:ascii="Times New Roman" w:hAnsi="Times New Roman"/>
          <w:sz w:val="24"/>
          <w:szCs w:val="24"/>
        </w:rPr>
        <w:t>міжповірочних</w:t>
      </w:r>
      <w:proofErr w:type="spellEnd"/>
      <w:r w:rsidRPr="00D55C59">
        <w:rPr>
          <w:rFonts w:ascii="Times New Roman" w:hAnsi="Times New Roman"/>
          <w:sz w:val="24"/>
          <w:szCs w:val="24"/>
        </w:rPr>
        <w:t xml:space="preserve"> інтервалів для засобів вимірювальної техніки;</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16) інформувати управителя, уповноважений орган управління об’єднання співвласників багатоквартирного будинку, правління житлово-будівельного кооперативу, з якими укладено відповідний договір, про вихід з ладу, необхідність ремонту, зняття з абонентського обліку вузлів комерційного обліку, а також про настання строку повірки засобів вимірювальної техніки, які є складовою частиною вузла комерційного обліку;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17)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18)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sidR="00D55C59">
        <w:rPr>
          <w:rFonts w:ascii="Times New Roman" w:hAnsi="Times New Roman"/>
          <w:sz w:val="24"/>
          <w:szCs w:val="24"/>
        </w:rPr>
        <w:t>-</w:t>
      </w:r>
      <w:r w:rsidRPr="00D55C59">
        <w:rPr>
          <w:rFonts w:ascii="Times New Roman" w:hAnsi="Times New Roman"/>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C80EDB" w:rsidRPr="00D55C59" w:rsidRDefault="00C80EDB" w:rsidP="00C80EDB">
      <w:pPr>
        <w:pStyle w:val="a4"/>
        <w:keepNext w:val="0"/>
        <w:keepLines w:val="0"/>
        <w:widowControl w:val="0"/>
        <w:spacing w:after="120"/>
        <w:rPr>
          <w:rFonts w:ascii="Times New Roman" w:hAnsi="Times New Roman"/>
          <w:b w:val="0"/>
          <w:sz w:val="24"/>
          <w:szCs w:val="24"/>
        </w:rPr>
      </w:pPr>
      <w:r w:rsidRPr="00D55C59">
        <w:rPr>
          <w:rFonts w:ascii="Times New Roman" w:hAnsi="Times New Roman"/>
          <w:b w:val="0"/>
          <w:sz w:val="24"/>
          <w:szCs w:val="24"/>
        </w:rPr>
        <w:t>Відповідальність сторін за порушення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40. Сторони несуть відповідальність за невиконання умов цього договору відповідно до цього договору або закону.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41. У разі несвоєчасного здійснення платежів споживач зобов’язаний сплатити пеню в розмірі ________ гривень, але не більше 0,01 відсотка суми боргу за кожний день прострочення. Загальний розмір сплаченої пені не може перевищувати 100 відсотків загальної суми боргу.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42.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Виконавець надсилає споживачеві рекомендованим листом (з повідомленням про вручення) та шляхом повідомлення споживачеві через його особистий кабінет або в інший спосіб ________________________________</w:t>
      </w:r>
    </w:p>
    <w:p w:rsidR="00C80EDB" w:rsidRPr="00D55C59" w:rsidRDefault="00C80EDB" w:rsidP="00C80EDB">
      <w:pPr>
        <w:pStyle w:val="a3"/>
        <w:widowControl w:val="0"/>
        <w:spacing w:before="0"/>
        <w:ind w:firstLine="0"/>
        <w:jc w:val="center"/>
        <w:rPr>
          <w:rFonts w:ascii="Times New Roman" w:hAnsi="Times New Roman"/>
          <w:sz w:val="24"/>
          <w:szCs w:val="24"/>
        </w:rPr>
      </w:pPr>
      <w:r w:rsidRPr="00D55C59">
        <w:rPr>
          <w:rFonts w:ascii="Times New Roman" w:hAnsi="Times New Roman"/>
          <w:sz w:val="24"/>
          <w:szCs w:val="24"/>
        </w:rPr>
        <w:t xml:space="preserve">                                                                                                        (зазначити спосіб повідомлення)</w:t>
      </w:r>
    </w:p>
    <w:p w:rsidR="00C80EDB" w:rsidRPr="00D55C59" w:rsidRDefault="00C80EDB" w:rsidP="00C80EDB">
      <w:pPr>
        <w:pStyle w:val="a3"/>
        <w:ind w:firstLine="0"/>
        <w:jc w:val="both"/>
        <w:rPr>
          <w:rFonts w:ascii="Times New Roman" w:hAnsi="Times New Roman"/>
          <w:sz w:val="24"/>
          <w:szCs w:val="24"/>
        </w:rPr>
      </w:pPr>
      <w:r w:rsidRPr="00D55C59">
        <w:rPr>
          <w:rFonts w:ascii="Times New Roman" w:hAnsi="Times New Roman"/>
          <w:sz w:val="24"/>
          <w:szCs w:val="24"/>
        </w:rPr>
        <w:t>попередження про те, що у разі непогашення ним заборгованості надання послуг може бути обмежене (припинене).</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43.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C80EDB" w:rsidRPr="00D55C59" w:rsidRDefault="00C80EDB" w:rsidP="00C80EDB">
      <w:pPr>
        <w:pStyle w:val="a3"/>
        <w:widowControl w:val="0"/>
        <w:spacing w:before="80"/>
        <w:jc w:val="both"/>
        <w:rPr>
          <w:rFonts w:ascii="Times New Roman" w:hAnsi="Times New Roman"/>
          <w:sz w:val="24"/>
          <w:szCs w:val="24"/>
        </w:rPr>
      </w:pPr>
      <w:r w:rsidRPr="00D55C59">
        <w:rPr>
          <w:rFonts w:ascii="Times New Roman" w:hAnsi="Times New Roman"/>
          <w:sz w:val="24"/>
          <w:szCs w:val="24"/>
        </w:rPr>
        <w:t>Витрати виконавця з обмеження (припинення) надання послуг та з відновлення їх постачання у випадках, передбачених цим пунктом, покладаються на споживача, якому здійснювалося обмеження надання послуг, відповідно до кошторису витрат на відновлення надання послуг, складеного виконавцем.</w:t>
      </w:r>
    </w:p>
    <w:p w:rsidR="00C80EDB" w:rsidRPr="00D55C59" w:rsidRDefault="00C80EDB" w:rsidP="00C80EDB">
      <w:pPr>
        <w:pStyle w:val="a3"/>
        <w:widowControl w:val="0"/>
        <w:spacing w:before="80"/>
        <w:jc w:val="both"/>
        <w:rPr>
          <w:rFonts w:ascii="Times New Roman" w:hAnsi="Times New Roman"/>
          <w:sz w:val="24"/>
          <w:szCs w:val="24"/>
        </w:rPr>
      </w:pPr>
      <w:r w:rsidRPr="00D55C59">
        <w:rPr>
          <w:rFonts w:ascii="Times New Roman" w:hAnsi="Times New Roman"/>
          <w:sz w:val="24"/>
          <w:szCs w:val="24"/>
        </w:rPr>
        <w:t xml:space="preserve">44.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w:t>
      </w:r>
      <w:r w:rsidR="00D55C59">
        <w:rPr>
          <w:rFonts w:ascii="Times New Roman" w:hAnsi="Times New Roman"/>
          <w:sz w:val="24"/>
          <w:szCs w:val="24"/>
        </w:rPr>
        <w:t>-</w:t>
      </w:r>
      <w:r w:rsidRPr="00D55C59">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(за винятком нормативних строків проведення аварійно-відновних робіт або періоду, протягом якого здійснювалися ліквідація або усунення виявлених неполадок, пов’язаних з отриманням послуг, що виникли з вини споживача).</w:t>
      </w:r>
    </w:p>
    <w:p w:rsidR="00C80EDB" w:rsidRPr="00D55C59" w:rsidRDefault="00C80EDB" w:rsidP="00C80EDB">
      <w:pPr>
        <w:pStyle w:val="a3"/>
        <w:widowControl w:val="0"/>
        <w:spacing w:before="80"/>
        <w:jc w:val="both"/>
        <w:rPr>
          <w:rFonts w:ascii="Times New Roman" w:hAnsi="Times New Roman"/>
          <w:sz w:val="24"/>
          <w:szCs w:val="24"/>
        </w:rPr>
      </w:pPr>
      <w:r w:rsidRPr="00D55C59">
        <w:rPr>
          <w:rFonts w:ascii="Times New Roman" w:hAnsi="Times New Roman"/>
          <w:sz w:val="24"/>
          <w:szCs w:val="24"/>
        </w:rPr>
        <w:t>45.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C80EDB" w:rsidRPr="00D55C59" w:rsidRDefault="00C80EDB" w:rsidP="00C80EDB">
      <w:pPr>
        <w:pStyle w:val="a3"/>
        <w:widowControl w:val="0"/>
        <w:spacing w:before="80"/>
        <w:jc w:val="both"/>
        <w:rPr>
          <w:rFonts w:ascii="Times New Roman" w:hAnsi="Times New Roman"/>
          <w:spacing w:val="-4"/>
          <w:sz w:val="24"/>
          <w:szCs w:val="24"/>
        </w:rPr>
      </w:pPr>
      <w:r w:rsidRPr="00D55C59">
        <w:rPr>
          <w:rFonts w:ascii="Times New Roman" w:hAnsi="Times New Roman"/>
          <w:sz w:val="24"/>
          <w:szCs w:val="24"/>
        </w:rPr>
        <w:t xml:space="preserve">Перевірка відповідності якості надання послуг проводиться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w:t>
      </w:r>
      <w:r w:rsidRPr="00D55C59">
        <w:rPr>
          <w:rFonts w:ascii="Times New Roman" w:hAnsi="Times New Roman"/>
          <w:sz w:val="24"/>
          <w:szCs w:val="24"/>
        </w:rPr>
        <w:br/>
      </w:r>
      <w:r w:rsidRPr="00D55C59">
        <w:rPr>
          <w:rFonts w:ascii="Times New Roman" w:hAnsi="Times New Roman"/>
          <w:spacing w:val="-4"/>
          <w:sz w:val="24"/>
          <w:szCs w:val="24"/>
        </w:rPr>
        <w:t>27 грудня 2018 р. № 1145 (Офіційний вісник України, 2019 р., № 4, ст. 133).</w:t>
      </w:r>
    </w:p>
    <w:p w:rsidR="00C80EDB" w:rsidRPr="00D55C59" w:rsidRDefault="00C80EDB" w:rsidP="00C80EDB">
      <w:pPr>
        <w:pStyle w:val="a3"/>
        <w:widowControl w:val="0"/>
        <w:spacing w:before="80"/>
        <w:jc w:val="both"/>
        <w:rPr>
          <w:rFonts w:ascii="Times New Roman" w:hAnsi="Times New Roman"/>
          <w:sz w:val="24"/>
          <w:szCs w:val="24"/>
        </w:rPr>
      </w:pP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_________________, але не пізніше ніж протягом однієї доби з моменту отримання відповідного повідомлення споживача.</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 xml:space="preserve">46. Виконавець не несе відповідальності за ненадання послуг, надання їх не в повному обсязі або неналежної якості, якщо доведе, що на межі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багатоквартирного будинку та інженерно-технічних систем приміщення споживача їх якість відповідала вимогам, встановленим актам законодавства та цим договором.</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C80EDB" w:rsidRPr="00D55C59" w:rsidRDefault="00C80EDB" w:rsidP="00C80EDB">
      <w:pPr>
        <w:pStyle w:val="a4"/>
        <w:keepNext w:val="0"/>
        <w:keepLines w:val="0"/>
        <w:widowControl w:val="0"/>
        <w:spacing w:after="120"/>
        <w:rPr>
          <w:rFonts w:ascii="Times New Roman" w:hAnsi="Times New Roman"/>
          <w:b w:val="0"/>
          <w:sz w:val="24"/>
          <w:szCs w:val="24"/>
        </w:rPr>
      </w:pPr>
      <w:r w:rsidRPr="00D55C59">
        <w:rPr>
          <w:rFonts w:ascii="Times New Roman" w:hAnsi="Times New Roman"/>
          <w:b w:val="0"/>
          <w:sz w:val="24"/>
          <w:szCs w:val="24"/>
        </w:rPr>
        <w:t>Строк дії договору, порядок і умови внесення до нього змін,</w:t>
      </w:r>
      <w:r w:rsidRPr="00D55C59">
        <w:rPr>
          <w:rFonts w:ascii="Times New Roman" w:hAnsi="Times New Roman"/>
          <w:b w:val="0"/>
          <w:sz w:val="24"/>
          <w:szCs w:val="24"/>
        </w:rPr>
        <w:br/>
        <w:t>продовження строку його дії та розірвання</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47. Цей договір набирає чинності з моменту його підписання і діє протягом одного року з дати набрання чинності.</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48.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49. Цей договір може бути розірваний у разі прийняття рішення співвласниками щодо</w:t>
      </w:r>
      <w:r w:rsidRPr="00D55C59">
        <w:rPr>
          <w:rFonts w:ascii="Times New Roman" w:hAnsi="Times New Roman"/>
          <w:sz w:val="24"/>
          <w:szCs w:val="24"/>
          <w:lang w:eastAsia="uk-UA"/>
        </w:rPr>
        <w:t xml:space="preserve"> </w:t>
      </w:r>
      <w:r w:rsidRPr="00D55C59">
        <w:rPr>
          <w:rFonts w:ascii="Times New Roman" w:hAnsi="Times New Roman"/>
          <w:sz w:val="24"/>
          <w:szCs w:val="24"/>
        </w:rPr>
        <w:t>зміни моделі договірних відносин відповідно до статті 14 Закону України “Про житлово-комунальні послуги”.</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50.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послугу в разі її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51.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C80EDB" w:rsidRPr="00D55C59" w:rsidRDefault="00C80EDB" w:rsidP="00C80EDB">
      <w:pPr>
        <w:pStyle w:val="a4"/>
        <w:keepNext w:val="0"/>
        <w:keepLines w:val="0"/>
        <w:widowControl w:val="0"/>
        <w:spacing w:after="120"/>
        <w:rPr>
          <w:rFonts w:ascii="Times New Roman" w:hAnsi="Times New Roman"/>
          <w:b w:val="0"/>
          <w:sz w:val="24"/>
          <w:szCs w:val="24"/>
        </w:rPr>
      </w:pPr>
      <w:r w:rsidRPr="00D55C59">
        <w:rPr>
          <w:rFonts w:ascii="Times New Roman" w:hAnsi="Times New Roman"/>
          <w:b w:val="0"/>
          <w:sz w:val="24"/>
          <w:szCs w:val="24"/>
        </w:rPr>
        <w:t>Прикінцеві положення</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52. Цей договір складено у двох примірниках, які мають однакову юридичну силу, по одному для кожної із сторін.</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53.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C80EDB" w:rsidRPr="00D55C59" w:rsidRDefault="00C80EDB" w:rsidP="00C80EDB">
      <w:pPr>
        <w:pStyle w:val="a4"/>
        <w:keepNext w:val="0"/>
        <w:keepLines w:val="0"/>
        <w:widowControl w:val="0"/>
        <w:spacing w:after="120"/>
        <w:rPr>
          <w:rFonts w:ascii="Times New Roman" w:hAnsi="Times New Roman"/>
          <w:b w:val="0"/>
          <w:sz w:val="24"/>
          <w:szCs w:val="24"/>
        </w:rPr>
      </w:pPr>
      <w:r w:rsidRPr="00D55C59">
        <w:rPr>
          <w:rFonts w:ascii="Times New Roman" w:hAnsi="Times New Roman"/>
          <w:b w:val="0"/>
          <w:sz w:val="24"/>
          <w:szCs w:val="24"/>
        </w:rPr>
        <w:t>Реквізити і підписи сторін</w:t>
      </w:r>
    </w:p>
    <w:tbl>
      <w:tblPr>
        <w:tblW w:w="5324" w:type="pct"/>
        <w:tblLayout w:type="fixed"/>
        <w:tblLook w:val="04A0" w:firstRow="1" w:lastRow="0" w:firstColumn="1" w:lastColumn="0" w:noHBand="0" w:noVBand="1"/>
      </w:tblPr>
      <w:tblGrid>
        <w:gridCol w:w="4964"/>
        <w:gridCol w:w="285"/>
        <w:gridCol w:w="4712"/>
      </w:tblGrid>
      <w:tr w:rsidR="00C80EDB" w:rsidRPr="00D55C59" w:rsidTr="00DC6AF0">
        <w:tc>
          <w:tcPr>
            <w:tcW w:w="2492" w:type="pct"/>
            <w:hideMark/>
          </w:tcPr>
          <w:p w:rsidR="00C80EDB" w:rsidRPr="00D55C59" w:rsidRDefault="00C80EDB" w:rsidP="00DC6AF0">
            <w:pPr>
              <w:pStyle w:val="a3"/>
              <w:ind w:firstLine="0"/>
              <w:jc w:val="center"/>
              <w:rPr>
                <w:rFonts w:ascii="Times New Roman" w:hAnsi="Times New Roman"/>
                <w:sz w:val="24"/>
                <w:szCs w:val="24"/>
              </w:rPr>
            </w:pPr>
            <w:r w:rsidRPr="00D55C59">
              <w:rPr>
                <w:rFonts w:ascii="Times New Roman" w:hAnsi="Times New Roman"/>
                <w:sz w:val="24"/>
                <w:szCs w:val="24"/>
              </w:rPr>
              <w:t>Виконавець:</w:t>
            </w:r>
          </w:p>
        </w:tc>
        <w:tc>
          <w:tcPr>
            <w:tcW w:w="143" w:type="pct"/>
          </w:tcPr>
          <w:p w:rsidR="00C80EDB" w:rsidRPr="00D55C59" w:rsidRDefault="00C80EDB" w:rsidP="00DC6AF0">
            <w:pPr>
              <w:pStyle w:val="a3"/>
              <w:ind w:firstLine="0"/>
              <w:jc w:val="center"/>
              <w:rPr>
                <w:rFonts w:ascii="Times New Roman" w:hAnsi="Times New Roman"/>
                <w:sz w:val="24"/>
                <w:szCs w:val="24"/>
              </w:rPr>
            </w:pPr>
          </w:p>
        </w:tc>
        <w:tc>
          <w:tcPr>
            <w:tcW w:w="2365" w:type="pct"/>
            <w:hideMark/>
          </w:tcPr>
          <w:p w:rsidR="00C80EDB" w:rsidRPr="00D55C59" w:rsidRDefault="00C80EDB" w:rsidP="00DC6AF0">
            <w:pPr>
              <w:pStyle w:val="a3"/>
              <w:ind w:firstLine="0"/>
              <w:jc w:val="center"/>
              <w:rPr>
                <w:rFonts w:ascii="Times New Roman" w:hAnsi="Times New Roman"/>
                <w:sz w:val="24"/>
                <w:szCs w:val="24"/>
              </w:rPr>
            </w:pPr>
            <w:r w:rsidRPr="00D55C59">
              <w:rPr>
                <w:rFonts w:ascii="Times New Roman" w:hAnsi="Times New Roman"/>
                <w:sz w:val="24"/>
                <w:szCs w:val="24"/>
              </w:rPr>
              <w:t>Споживач:</w:t>
            </w:r>
          </w:p>
        </w:tc>
      </w:tr>
      <w:tr w:rsidR="00C80EDB" w:rsidRPr="00D55C59" w:rsidTr="00DC6AF0">
        <w:tc>
          <w:tcPr>
            <w:tcW w:w="2492" w:type="pct"/>
          </w:tcPr>
          <w:p w:rsidR="00C80EDB" w:rsidRPr="00D55C59" w:rsidRDefault="00C80EDB" w:rsidP="00DC6AF0">
            <w:pPr>
              <w:pStyle w:val="a3"/>
              <w:ind w:firstLine="0"/>
              <w:rPr>
                <w:rFonts w:ascii="Times New Roman" w:hAnsi="Times New Roman"/>
                <w:sz w:val="24"/>
                <w:szCs w:val="24"/>
              </w:rPr>
            </w:pPr>
            <w:r w:rsidRPr="00D55C59">
              <w:rPr>
                <w:rFonts w:ascii="Times New Roman" w:hAnsi="Times New Roman"/>
                <w:sz w:val="24"/>
                <w:szCs w:val="24"/>
              </w:rPr>
              <w:t>найменування/прізвище, ім’я та</w:t>
            </w:r>
            <w:r w:rsidRPr="00D55C59">
              <w:rPr>
                <w:rFonts w:ascii="Times New Roman" w:hAnsi="Times New Roman"/>
                <w:sz w:val="24"/>
                <w:szCs w:val="24"/>
              </w:rPr>
              <w:br/>
              <w:t>по батькові (за наявності) __________</w:t>
            </w:r>
          </w:p>
          <w:p w:rsidR="00C80EDB" w:rsidRPr="00D55C59" w:rsidRDefault="00C80EDB" w:rsidP="00DC6AF0">
            <w:pPr>
              <w:pStyle w:val="a3"/>
              <w:ind w:firstLine="0"/>
              <w:rPr>
                <w:rFonts w:ascii="Times New Roman" w:hAnsi="Times New Roman"/>
                <w:sz w:val="24"/>
                <w:szCs w:val="24"/>
              </w:rPr>
            </w:pPr>
            <w:r w:rsidRPr="00D55C59">
              <w:rPr>
                <w:rFonts w:ascii="Times New Roman" w:hAnsi="Times New Roman"/>
                <w:sz w:val="24"/>
                <w:szCs w:val="24"/>
              </w:rPr>
              <w:t>_________________________________</w:t>
            </w:r>
          </w:p>
        </w:tc>
        <w:tc>
          <w:tcPr>
            <w:tcW w:w="143" w:type="pct"/>
          </w:tcPr>
          <w:p w:rsidR="00C80EDB" w:rsidRPr="00D55C59" w:rsidRDefault="00C80EDB" w:rsidP="00DC6AF0">
            <w:pPr>
              <w:pStyle w:val="a3"/>
              <w:ind w:firstLine="0"/>
              <w:jc w:val="center"/>
              <w:rPr>
                <w:rFonts w:ascii="Times New Roman" w:hAnsi="Times New Roman"/>
                <w:sz w:val="24"/>
                <w:szCs w:val="24"/>
              </w:rPr>
            </w:pPr>
          </w:p>
        </w:tc>
        <w:tc>
          <w:tcPr>
            <w:tcW w:w="2365" w:type="pct"/>
          </w:tcPr>
          <w:p w:rsidR="00C80EDB" w:rsidRPr="00D55C59" w:rsidRDefault="00C80EDB" w:rsidP="00DC6AF0">
            <w:pPr>
              <w:pStyle w:val="a3"/>
              <w:ind w:firstLine="0"/>
              <w:rPr>
                <w:rFonts w:ascii="Times New Roman" w:hAnsi="Times New Roman"/>
                <w:sz w:val="24"/>
                <w:szCs w:val="24"/>
              </w:rPr>
            </w:pPr>
            <w:r w:rsidRPr="00D55C59">
              <w:rPr>
                <w:rFonts w:ascii="Times New Roman" w:hAnsi="Times New Roman"/>
                <w:sz w:val="24"/>
                <w:szCs w:val="24"/>
              </w:rPr>
              <w:t xml:space="preserve">найменування/прізвище, ім’я та </w:t>
            </w:r>
            <w:r w:rsidRPr="00D55C59">
              <w:rPr>
                <w:rFonts w:ascii="Times New Roman" w:hAnsi="Times New Roman"/>
                <w:sz w:val="24"/>
                <w:szCs w:val="24"/>
              </w:rPr>
              <w:br/>
              <w:t>по батькові (за наявності) ________</w:t>
            </w:r>
          </w:p>
          <w:p w:rsidR="00C80EDB" w:rsidRPr="00D55C59" w:rsidRDefault="00C80EDB" w:rsidP="00DC6AF0">
            <w:pPr>
              <w:pStyle w:val="a3"/>
              <w:ind w:firstLine="0"/>
              <w:rPr>
                <w:rFonts w:ascii="Times New Roman" w:hAnsi="Times New Roman"/>
                <w:sz w:val="24"/>
                <w:szCs w:val="24"/>
              </w:rPr>
            </w:pPr>
            <w:r w:rsidRPr="00D55C59">
              <w:rPr>
                <w:rFonts w:ascii="Times New Roman" w:hAnsi="Times New Roman"/>
                <w:sz w:val="24"/>
                <w:szCs w:val="24"/>
              </w:rPr>
              <w:t>_______________________________</w:t>
            </w:r>
          </w:p>
        </w:tc>
      </w:tr>
      <w:tr w:rsidR="00C80EDB" w:rsidRPr="00D55C59" w:rsidTr="00DC6AF0">
        <w:tc>
          <w:tcPr>
            <w:tcW w:w="2492" w:type="pct"/>
          </w:tcPr>
          <w:p w:rsidR="00C80EDB" w:rsidRPr="00D55C59" w:rsidRDefault="00C80EDB" w:rsidP="00DC6AF0">
            <w:pPr>
              <w:pStyle w:val="a3"/>
              <w:ind w:firstLine="0"/>
              <w:rPr>
                <w:rFonts w:ascii="Times New Roman" w:hAnsi="Times New Roman"/>
                <w:sz w:val="24"/>
                <w:szCs w:val="24"/>
              </w:rPr>
            </w:pPr>
            <w:r w:rsidRPr="00D55C59">
              <w:rPr>
                <w:rFonts w:ascii="Times New Roman" w:hAnsi="Times New Roman"/>
                <w:sz w:val="24"/>
                <w:szCs w:val="24"/>
              </w:rPr>
              <w:t xml:space="preserve">ідентифікаційний номер </w:t>
            </w:r>
            <w:r w:rsidRPr="00D55C59">
              <w:rPr>
                <w:rFonts w:ascii="Times New Roman" w:hAnsi="Times New Roman"/>
                <w:sz w:val="24"/>
                <w:szCs w:val="24"/>
              </w:rPr>
              <w:br/>
              <w:t>код згідно з ЄДРПОУ ______________</w:t>
            </w:r>
          </w:p>
        </w:tc>
        <w:tc>
          <w:tcPr>
            <w:tcW w:w="143" w:type="pct"/>
          </w:tcPr>
          <w:p w:rsidR="00C80EDB" w:rsidRPr="00D55C59" w:rsidRDefault="00C80EDB" w:rsidP="00DC6AF0">
            <w:pPr>
              <w:pStyle w:val="a3"/>
              <w:ind w:firstLine="0"/>
              <w:jc w:val="center"/>
              <w:rPr>
                <w:rFonts w:ascii="Times New Roman" w:hAnsi="Times New Roman"/>
                <w:sz w:val="24"/>
                <w:szCs w:val="24"/>
              </w:rPr>
            </w:pPr>
          </w:p>
        </w:tc>
        <w:tc>
          <w:tcPr>
            <w:tcW w:w="2365" w:type="pct"/>
          </w:tcPr>
          <w:p w:rsidR="00C80EDB" w:rsidRPr="00D55C59" w:rsidRDefault="00C80EDB" w:rsidP="00DC6AF0">
            <w:pPr>
              <w:pStyle w:val="a3"/>
              <w:ind w:firstLine="0"/>
              <w:rPr>
                <w:rFonts w:ascii="Times New Roman" w:hAnsi="Times New Roman"/>
                <w:sz w:val="24"/>
                <w:szCs w:val="24"/>
              </w:rPr>
            </w:pPr>
            <w:r w:rsidRPr="00D55C59">
              <w:rPr>
                <w:rFonts w:ascii="Times New Roman" w:hAnsi="Times New Roman"/>
                <w:sz w:val="24"/>
                <w:szCs w:val="24"/>
              </w:rPr>
              <w:t>ідентифікаційний номер (код згідно з ЄДРПОУ) _____________________</w:t>
            </w:r>
          </w:p>
        </w:tc>
      </w:tr>
      <w:tr w:rsidR="00C80EDB" w:rsidRPr="000B7FB0" w:rsidTr="00DC6AF0">
        <w:tc>
          <w:tcPr>
            <w:tcW w:w="2492" w:type="pct"/>
            <w:hideMark/>
          </w:tcPr>
          <w:p w:rsidR="00C80EDB" w:rsidRPr="00D55C59" w:rsidRDefault="00C80EDB" w:rsidP="00DC6AF0">
            <w:pPr>
              <w:pStyle w:val="a3"/>
              <w:ind w:firstLine="0"/>
              <w:rPr>
                <w:rFonts w:ascii="Times New Roman" w:hAnsi="Times New Roman"/>
                <w:sz w:val="24"/>
                <w:szCs w:val="24"/>
              </w:rPr>
            </w:pPr>
            <w:r w:rsidRPr="00D55C59">
              <w:rPr>
                <w:rFonts w:ascii="Times New Roman" w:hAnsi="Times New Roman"/>
                <w:sz w:val="24"/>
                <w:szCs w:val="24"/>
              </w:rPr>
              <w:t>місцезнаходження _________________</w:t>
            </w:r>
          </w:p>
          <w:p w:rsidR="00C80EDB" w:rsidRPr="00D55C59" w:rsidRDefault="00C80EDB" w:rsidP="00DC6AF0">
            <w:pPr>
              <w:pStyle w:val="a3"/>
              <w:spacing w:before="0"/>
              <w:ind w:firstLine="0"/>
              <w:rPr>
                <w:rFonts w:ascii="Times New Roman" w:hAnsi="Times New Roman"/>
                <w:sz w:val="24"/>
                <w:szCs w:val="24"/>
              </w:rPr>
            </w:pPr>
            <w:r w:rsidRPr="00D55C59">
              <w:rPr>
                <w:rFonts w:ascii="Times New Roman" w:hAnsi="Times New Roman"/>
                <w:sz w:val="24"/>
                <w:szCs w:val="24"/>
              </w:rPr>
              <w:t>_________________________________</w:t>
            </w:r>
          </w:p>
          <w:p w:rsidR="00C80EDB" w:rsidRPr="00D55C59" w:rsidRDefault="00C80EDB" w:rsidP="00DC6AF0">
            <w:pPr>
              <w:pStyle w:val="a3"/>
              <w:spacing w:before="0"/>
              <w:ind w:firstLine="0"/>
              <w:rPr>
                <w:rFonts w:ascii="Times New Roman" w:hAnsi="Times New Roman"/>
                <w:sz w:val="24"/>
                <w:szCs w:val="24"/>
              </w:rPr>
            </w:pPr>
            <w:r w:rsidRPr="00D55C59">
              <w:rPr>
                <w:rFonts w:ascii="Times New Roman" w:hAnsi="Times New Roman"/>
                <w:sz w:val="24"/>
                <w:szCs w:val="24"/>
              </w:rPr>
              <w:t>рахунок __________________________</w:t>
            </w:r>
          </w:p>
          <w:p w:rsidR="00C80EDB" w:rsidRPr="00D55C59" w:rsidRDefault="00C80EDB" w:rsidP="00DC6AF0">
            <w:pPr>
              <w:pStyle w:val="a3"/>
              <w:spacing w:before="0"/>
              <w:ind w:firstLine="0"/>
              <w:rPr>
                <w:rFonts w:ascii="Times New Roman" w:hAnsi="Times New Roman"/>
                <w:sz w:val="24"/>
                <w:szCs w:val="24"/>
              </w:rPr>
            </w:pPr>
            <w:r w:rsidRPr="00D55C59">
              <w:rPr>
                <w:rFonts w:ascii="Times New Roman" w:hAnsi="Times New Roman"/>
                <w:sz w:val="24"/>
                <w:szCs w:val="24"/>
              </w:rPr>
              <w:t>у _______________________________,</w:t>
            </w:r>
            <w:r w:rsidRPr="00D55C59">
              <w:rPr>
                <w:rFonts w:ascii="Times New Roman" w:hAnsi="Times New Roman"/>
                <w:sz w:val="24"/>
                <w:szCs w:val="24"/>
              </w:rPr>
              <w:br/>
              <w:t>МФО ____________________________</w:t>
            </w:r>
          </w:p>
          <w:p w:rsidR="00C80EDB" w:rsidRPr="00D55C59" w:rsidRDefault="00C80EDB" w:rsidP="00DC6AF0">
            <w:pPr>
              <w:pStyle w:val="a3"/>
              <w:ind w:firstLine="0"/>
              <w:rPr>
                <w:rFonts w:ascii="Times New Roman" w:hAnsi="Times New Roman"/>
                <w:sz w:val="24"/>
                <w:szCs w:val="24"/>
              </w:rPr>
            </w:pPr>
            <w:r w:rsidRPr="00D55C59">
              <w:rPr>
                <w:rFonts w:ascii="Times New Roman" w:hAnsi="Times New Roman"/>
                <w:sz w:val="24"/>
                <w:szCs w:val="24"/>
              </w:rPr>
              <w:t>контакти для передачі показань вузлів обліку:</w:t>
            </w:r>
          </w:p>
          <w:p w:rsidR="00C80EDB" w:rsidRPr="00D55C59" w:rsidRDefault="00C80EDB" w:rsidP="00DC6AF0">
            <w:pPr>
              <w:pStyle w:val="a3"/>
              <w:spacing w:before="0"/>
              <w:ind w:firstLine="0"/>
              <w:rPr>
                <w:rFonts w:ascii="Times New Roman" w:hAnsi="Times New Roman"/>
                <w:sz w:val="24"/>
                <w:szCs w:val="24"/>
              </w:rPr>
            </w:pPr>
            <w:r w:rsidRPr="00D55C59">
              <w:rPr>
                <w:rFonts w:ascii="Times New Roman" w:hAnsi="Times New Roman"/>
                <w:sz w:val="24"/>
                <w:szCs w:val="24"/>
              </w:rPr>
              <w:t>номер телефону ___________________</w:t>
            </w:r>
          </w:p>
          <w:p w:rsidR="00C80EDB" w:rsidRPr="00D55C59" w:rsidRDefault="00C80EDB" w:rsidP="00DC6AF0">
            <w:pPr>
              <w:pStyle w:val="a3"/>
              <w:ind w:firstLine="0"/>
              <w:rPr>
                <w:rFonts w:ascii="Times New Roman" w:hAnsi="Times New Roman"/>
                <w:sz w:val="24"/>
                <w:szCs w:val="24"/>
              </w:rPr>
            </w:pPr>
            <w:r w:rsidRPr="00D55C59">
              <w:rPr>
                <w:rFonts w:ascii="Times New Roman" w:hAnsi="Times New Roman"/>
                <w:sz w:val="24"/>
                <w:szCs w:val="24"/>
              </w:rPr>
              <w:t>адреса електронної пошти __________</w:t>
            </w:r>
          </w:p>
          <w:p w:rsidR="00C80EDB" w:rsidRPr="00D55C59" w:rsidRDefault="00C80EDB" w:rsidP="00DC6AF0">
            <w:pPr>
              <w:pStyle w:val="a3"/>
              <w:spacing w:before="0"/>
              <w:ind w:firstLine="0"/>
              <w:rPr>
                <w:rFonts w:ascii="Times New Roman" w:hAnsi="Times New Roman"/>
                <w:sz w:val="24"/>
                <w:szCs w:val="24"/>
              </w:rPr>
            </w:pPr>
            <w:r w:rsidRPr="00D55C59">
              <w:rPr>
                <w:rFonts w:ascii="Times New Roman" w:hAnsi="Times New Roman"/>
                <w:sz w:val="24"/>
                <w:szCs w:val="24"/>
              </w:rPr>
              <w:t>_________________________________</w:t>
            </w:r>
          </w:p>
          <w:p w:rsidR="00C80EDB" w:rsidRPr="00D55C59" w:rsidRDefault="00C80EDB" w:rsidP="00DC6AF0">
            <w:pPr>
              <w:pStyle w:val="a3"/>
              <w:spacing w:before="60" w:line="228" w:lineRule="auto"/>
              <w:ind w:firstLine="0"/>
              <w:rPr>
                <w:rFonts w:ascii="Times New Roman" w:hAnsi="Times New Roman"/>
                <w:sz w:val="24"/>
                <w:szCs w:val="24"/>
              </w:rPr>
            </w:pPr>
            <w:r w:rsidRPr="00D55C59">
              <w:rPr>
                <w:rFonts w:ascii="Times New Roman" w:hAnsi="Times New Roman"/>
                <w:sz w:val="24"/>
                <w:szCs w:val="24"/>
              </w:rPr>
              <w:t>офіційний веб-сайт ________________</w:t>
            </w:r>
          </w:p>
          <w:p w:rsidR="00C80EDB" w:rsidRPr="000B7FB0" w:rsidRDefault="00C80EDB" w:rsidP="00DC6AF0">
            <w:pPr>
              <w:pStyle w:val="a3"/>
              <w:spacing w:before="60" w:line="228" w:lineRule="auto"/>
              <w:ind w:firstLine="0"/>
              <w:rPr>
                <w:rFonts w:ascii="Times New Roman" w:hAnsi="Times New Roman"/>
                <w:sz w:val="28"/>
                <w:szCs w:val="28"/>
              </w:rPr>
            </w:pPr>
            <w:r w:rsidRPr="00D55C59">
              <w:rPr>
                <w:rFonts w:ascii="Times New Roman" w:hAnsi="Times New Roman"/>
                <w:sz w:val="24"/>
                <w:szCs w:val="24"/>
              </w:rPr>
              <w:t>_________________________________</w:t>
            </w:r>
          </w:p>
          <w:p w:rsidR="00C80EDB" w:rsidRPr="000B7FB0" w:rsidRDefault="00C80EDB" w:rsidP="00DC6AF0">
            <w:pPr>
              <w:pStyle w:val="a3"/>
              <w:spacing w:before="60" w:line="228" w:lineRule="auto"/>
              <w:ind w:firstLine="0"/>
              <w:jc w:val="center"/>
              <w:rPr>
                <w:rFonts w:ascii="Times New Roman" w:hAnsi="Times New Roman"/>
                <w:sz w:val="20"/>
              </w:rPr>
            </w:pPr>
            <w:r w:rsidRPr="000B7FB0">
              <w:rPr>
                <w:rFonts w:ascii="Times New Roman" w:hAnsi="Times New Roman"/>
                <w:sz w:val="20"/>
              </w:rPr>
              <w:t>(найменування посади)</w:t>
            </w:r>
          </w:p>
          <w:tbl>
            <w:tblPr>
              <w:tblW w:w="0" w:type="auto"/>
              <w:tblLayout w:type="fixed"/>
              <w:tblLook w:val="04A0" w:firstRow="1" w:lastRow="0" w:firstColumn="1" w:lastColumn="0" w:noHBand="0" w:noVBand="1"/>
            </w:tblPr>
            <w:tblGrid>
              <w:gridCol w:w="1727"/>
              <w:gridCol w:w="2865"/>
            </w:tblGrid>
            <w:tr w:rsidR="00C80EDB" w:rsidRPr="000B7FB0" w:rsidTr="00DC6AF0">
              <w:tc>
                <w:tcPr>
                  <w:tcW w:w="1727" w:type="dxa"/>
                  <w:tcBorders>
                    <w:top w:val="nil"/>
                    <w:left w:val="nil"/>
                    <w:bottom w:val="nil"/>
                    <w:right w:val="nil"/>
                  </w:tcBorders>
                </w:tcPr>
                <w:p w:rsidR="00C80EDB" w:rsidRPr="000B7FB0" w:rsidRDefault="00C80EDB" w:rsidP="00D55C59">
                  <w:pPr>
                    <w:pStyle w:val="a3"/>
                    <w:spacing w:before="60" w:line="228" w:lineRule="auto"/>
                    <w:ind w:firstLine="0"/>
                    <w:jc w:val="both"/>
                    <w:rPr>
                      <w:rFonts w:ascii="Times New Roman" w:hAnsi="Times New Roman"/>
                      <w:sz w:val="28"/>
                      <w:szCs w:val="28"/>
                    </w:rPr>
                  </w:pPr>
                  <w:r w:rsidRPr="000B7FB0">
                    <w:rPr>
                      <w:rFonts w:ascii="Times New Roman" w:hAnsi="Times New Roman"/>
                      <w:sz w:val="28"/>
                      <w:szCs w:val="28"/>
                    </w:rPr>
                    <w:t>____</w:t>
                  </w:r>
                  <w:r w:rsidR="00D55C59">
                    <w:rPr>
                      <w:rFonts w:ascii="Times New Roman" w:hAnsi="Times New Roman"/>
                      <w:sz w:val="28"/>
                      <w:szCs w:val="28"/>
                    </w:rPr>
                    <w:t>___</w:t>
                  </w:r>
                  <w:r w:rsidRPr="000B7FB0">
                    <w:rPr>
                      <w:rFonts w:ascii="Times New Roman" w:hAnsi="Times New Roman"/>
                      <w:sz w:val="28"/>
                      <w:szCs w:val="28"/>
                    </w:rPr>
                    <w:t>__</w:t>
                  </w:r>
                </w:p>
                <w:p w:rsidR="00C80EDB" w:rsidRPr="000B7FB0" w:rsidRDefault="00C80EDB" w:rsidP="00D55C59">
                  <w:pPr>
                    <w:pStyle w:val="a3"/>
                    <w:spacing w:before="60" w:line="228" w:lineRule="auto"/>
                    <w:ind w:firstLine="0"/>
                    <w:jc w:val="center"/>
                    <w:rPr>
                      <w:rFonts w:ascii="Times New Roman" w:hAnsi="Times New Roman"/>
                      <w:sz w:val="28"/>
                      <w:szCs w:val="28"/>
                    </w:rPr>
                  </w:pPr>
                  <w:r w:rsidRPr="000B7FB0">
                    <w:rPr>
                      <w:rFonts w:ascii="Times New Roman" w:hAnsi="Times New Roman"/>
                      <w:sz w:val="20"/>
                    </w:rPr>
                    <w:t>(підпис)</w:t>
                  </w:r>
                </w:p>
              </w:tc>
              <w:tc>
                <w:tcPr>
                  <w:tcW w:w="2865" w:type="dxa"/>
                  <w:tcBorders>
                    <w:top w:val="nil"/>
                    <w:left w:val="nil"/>
                    <w:bottom w:val="nil"/>
                    <w:right w:val="nil"/>
                  </w:tcBorders>
                </w:tcPr>
                <w:p w:rsidR="00C80EDB" w:rsidRPr="000B7FB0" w:rsidRDefault="00C80EDB" w:rsidP="00DC6AF0">
                  <w:pPr>
                    <w:pStyle w:val="a3"/>
                    <w:spacing w:before="60" w:line="228" w:lineRule="auto"/>
                    <w:ind w:firstLine="0"/>
                    <w:jc w:val="center"/>
                    <w:rPr>
                      <w:rFonts w:ascii="Times New Roman" w:hAnsi="Times New Roman"/>
                      <w:sz w:val="28"/>
                      <w:szCs w:val="28"/>
                    </w:rPr>
                  </w:pPr>
                  <w:r w:rsidRPr="000B7FB0">
                    <w:rPr>
                      <w:rFonts w:ascii="Times New Roman" w:hAnsi="Times New Roman"/>
                      <w:sz w:val="28"/>
                      <w:szCs w:val="28"/>
                    </w:rPr>
                    <w:t>__________________</w:t>
                  </w:r>
                  <w:r w:rsidRPr="000B7FB0">
                    <w:rPr>
                      <w:rFonts w:ascii="Times New Roman" w:hAnsi="Times New Roman"/>
                      <w:sz w:val="28"/>
                      <w:szCs w:val="28"/>
                    </w:rPr>
                    <w:br/>
                  </w:r>
                  <w:r w:rsidRPr="000B7FB0">
                    <w:rPr>
                      <w:rFonts w:ascii="Times New Roman" w:hAnsi="Times New Roman"/>
                      <w:sz w:val="20"/>
                    </w:rPr>
                    <w:t>(прізвище, ім’я та по батькові</w:t>
                  </w:r>
                  <w:r w:rsidRPr="000B7FB0">
                    <w:rPr>
                      <w:rFonts w:ascii="Times New Roman" w:hAnsi="Times New Roman"/>
                      <w:sz w:val="20"/>
                    </w:rPr>
                    <w:br/>
                    <w:t>(за наявності)</w:t>
                  </w:r>
                </w:p>
              </w:tc>
            </w:tr>
          </w:tbl>
          <w:p w:rsidR="00C80EDB" w:rsidRPr="000B7FB0" w:rsidRDefault="00C80EDB" w:rsidP="00DC6AF0">
            <w:pPr>
              <w:pStyle w:val="a3"/>
              <w:ind w:firstLine="0"/>
              <w:rPr>
                <w:rFonts w:ascii="Times New Roman" w:hAnsi="Times New Roman"/>
                <w:sz w:val="28"/>
                <w:szCs w:val="28"/>
              </w:rPr>
            </w:pPr>
          </w:p>
        </w:tc>
        <w:tc>
          <w:tcPr>
            <w:tcW w:w="143" w:type="pct"/>
          </w:tcPr>
          <w:p w:rsidR="00C80EDB" w:rsidRPr="000B7FB0" w:rsidRDefault="00C80EDB" w:rsidP="00DC6AF0">
            <w:pPr>
              <w:pStyle w:val="a3"/>
              <w:ind w:firstLine="0"/>
              <w:rPr>
                <w:rFonts w:ascii="Times New Roman" w:hAnsi="Times New Roman"/>
                <w:sz w:val="28"/>
                <w:szCs w:val="28"/>
              </w:rPr>
            </w:pPr>
          </w:p>
        </w:tc>
        <w:tc>
          <w:tcPr>
            <w:tcW w:w="2365" w:type="pct"/>
            <w:hideMark/>
          </w:tcPr>
          <w:p w:rsidR="00C80EDB" w:rsidRPr="00D55C59" w:rsidRDefault="00C80EDB" w:rsidP="00DC6AF0">
            <w:pPr>
              <w:pStyle w:val="a3"/>
              <w:ind w:firstLine="0"/>
              <w:rPr>
                <w:rFonts w:ascii="Times New Roman" w:hAnsi="Times New Roman"/>
                <w:sz w:val="24"/>
                <w:szCs w:val="24"/>
              </w:rPr>
            </w:pPr>
            <w:r w:rsidRPr="00D55C59">
              <w:rPr>
                <w:rFonts w:ascii="Times New Roman" w:hAnsi="Times New Roman"/>
                <w:sz w:val="24"/>
                <w:szCs w:val="24"/>
              </w:rPr>
              <w:t>адреса _________________________</w:t>
            </w:r>
          </w:p>
          <w:p w:rsidR="00C80EDB" w:rsidRPr="00D55C59" w:rsidRDefault="00C80EDB" w:rsidP="00DC6AF0">
            <w:pPr>
              <w:pStyle w:val="a3"/>
              <w:spacing w:before="0"/>
              <w:ind w:firstLine="0"/>
              <w:rPr>
                <w:rFonts w:ascii="Times New Roman" w:hAnsi="Times New Roman"/>
                <w:sz w:val="24"/>
                <w:szCs w:val="24"/>
              </w:rPr>
            </w:pPr>
            <w:r w:rsidRPr="00D55C59">
              <w:rPr>
                <w:rFonts w:ascii="Times New Roman" w:hAnsi="Times New Roman"/>
                <w:sz w:val="24"/>
                <w:szCs w:val="24"/>
              </w:rPr>
              <w:t>_______________________________</w:t>
            </w:r>
          </w:p>
          <w:p w:rsidR="00C80EDB" w:rsidRPr="00D55C59" w:rsidRDefault="00C80EDB" w:rsidP="00DC6AF0">
            <w:pPr>
              <w:pStyle w:val="a3"/>
              <w:ind w:firstLine="0"/>
              <w:rPr>
                <w:rFonts w:ascii="Times New Roman" w:hAnsi="Times New Roman"/>
                <w:sz w:val="24"/>
                <w:szCs w:val="24"/>
              </w:rPr>
            </w:pPr>
            <w:r w:rsidRPr="00D55C59">
              <w:rPr>
                <w:rFonts w:ascii="Times New Roman" w:hAnsi="Times New Roman"/>
                <w:sz w:val="24"/>
                <w:szCs w:val="24"/>
              </w:rPr>
              <w:t>номер телефону _________________</w:t>
            </w:r>
          </w:p>
          <w:p w:rsidR="00C80EDB" w:rsidRPr="00D55C59" w:rsidRDefault="00C80EDB" w:rsidP="00DC6AF0">
            <w:pPr>
              <w:pStyle w:val="a3"/>
              <w:ind w:firstLine="0"/>
              <w:rPr>
                <w:rFonts w:ascii="Times New Roman" w:hAnsi="Times New Roman"/>
                <w:sz w:val="24"/>
                <w:szCs w:val="24"/>
              </w:rPr>
            </w:pPr>
            <w:r w:rsidRPr="00D55C59">
              <w:rPr>
                <w:rFonts w:ascii="Times New Roman" w:hAnsi="Times New Roman"/>
                <w:sz w:val="24"/>
                <w:szCs w:val="24"/>
              </w:rPr>
              <w:t>адреса електронної пошти ________</w:t>
            </w:r>
          </w:p>
          <w:p w:rsidR="00C80EDB" w:rsidRPr="00D55C59" w:rsidRDefault="00C80EDB" w:rsidP="00DC6AF0">
            <w:pPr>
              <w:pStyle w:val="a3"/>
              <w:ind w:firstLine="0"/>
              <w:rPr>
                <w:rFonts w:ascii="Times New Roman" w:hAnsi="Times New Roman"/>
                <w:sz w:val="24"/>
                <w:szCs w:val="24"/>
              </w:rPr>
            </w:pPr>
            <w:r w:rsidRPr="00D55C59">
              <w:rPr>
                <w:rFonts w:ascii="Times New Roman" w:hAnsi="Times New Roman"/>
                <w:sz w:val="24"/>
                <w:szCs w:val="24"/>
              </w:rPr>
              <w:t>_______________________________</w:t>
            </w:r>
          </w:p>
          <w:p w:rsidR="00C80EDB" w:rsidRPr="00D55C59" w:rsidRDefault="00C80EDB" w:rsidP="00DC6AF0">
            <w:pPr>
              <w:pStyle w:val="a3"/>
              <w:ind w:firstLine="0"/>
              <w:rPr>
                <w:rFonts w:ascii="Times New Roman" w:hAnsi="Times New Roman"/>
                <w:sz w:val="24"/>
                <w:szCs w:val="24"/>
              </w:rPr>
            </w:pPr>
            <w:r w:rsidRPr="00D55C59">
              <w:rPr>
                <w:rFonts w:ascii="Times New Roman" w:hAnsi="Times New Roman"/>
                <w:sz w:val="24"/>
                <w:szCs w:val="24"/>
              </w:rPr>
              <w:t>абонентський номер споживача ____</w:t>
            </w:r>
          </w:p>
          <w:p w:rsidR="00C80EDB" w:rsidRPr="00D55C59" w:rsidRDefault="00C80EDB" w:rsidP="00DC6AF0">
            <w:pPr>
              <w:pStyle w:val="a3"/>
              <w:spacing w:before="60" w:line="228" w:lineRule="auto"/>
              <w:ind w:firstLine="0"/>
              <w:rPr>
                <w:rFonts w:ascii="Times New Roman" w:hAnsi="Times New Roman"/>
                <w:sz w:val="24"/>
                <w:szCs w:val="24"/>
              </w:rPr>
            </w:pPr>
            <w:r w:rsidRPr="00D55C59">
              <w:rPr>
                <w:rFonts w:ascii="Times New Roman" w:hAnsi="Times New Roman"/>
                <w:sz w:val="24"/>
                <w:szCs w:val="24"/>
              </w:rPr>
              <w:t>_______________________________</w:t>
            </w:r>
          </w:p>
          <w:p w:rsidR="00C80EDB" w:rsidRPr="000B7FB0" w:rsidRDefault="00C80EDB" w:rsidP="00DC6AF0">
            <w:pPr>
              <w:pStyle w:val="a3"/>
              <w:spacing w:before="0" w:line="228" w:lineRule="auto"/>
              <w:ind w:firstLine="0"/>
              <w:jc w:val="center"/>
              <w:rPr>
                <w:rFonts w:ascii="Times New Roman" w:hAnsi="Times New Roman"/>
                <w:sz w:val="20"/>
              </w:rPr>
            </w:pPr>
            <w:r w:rsidRPr="000B7FB0">
              <w:rPr>
                <w:rFonts w:ascii="Times New Roman" w:hAnsi="Times New Roman"/>
                <w:sz w:val="20"/>
              </w:rPr>
              <w:t>(найменування посади)</w:t>
            </w:r>
          </w:p>
          <w:p w:rsidR="00C80EDB" w:rsidRPr="000B7FB0" w:rsidRDefault="00C80EDB" w:rsidP="00DC6AF0">
            <w:pPr>
              <w:pStyle w:val="a3"/>
              <w:spacing w:before="0" w:line="228" w:lineRule="auto"/>
              <w:ind w:firstLine="0"/>
              <w:jc w:val="center"/>
              <w:rPr>
                <w:rFonts w:ascii="Times New Roman" w:hAnsi="Times New Roman"/>
                <w:sz w:val="20"/>
              </w:rPr>
            </w:pPr>
          </w:p>
          <w:p w:rsidR="00C80EDB" w:rsidRPr="000B7FB0" w:rsidRDefault="00C80EDB" w:rsidP="00DC6AF0">
            <w:pPr>
              <w:pStyle w:val="a3"/>
              <w:spacing w:before="0" w:line="228" w:lineRule="auto"/>
              <w:ind w:firstLine="0"/>
              <w:jc w:val="center"/>
              <w:rPr>
                <w:rFonts w:ascii="Times New Roman" w:hAnsi="Times New Roman"/>
                <w:sz w:val="20"/>
              </w:rPr>
            </w:pPr>
          </w:p>
          <w:tbl>
            <w:tblPr>
              <w:tblW w:w="0" w:type="auto"/>
              <w:tblLayout w:type="fixed"/>
              <w:tblLook w:val="04A0" w:firstRow="1" w:lastRow="0" w:firstColumn="1" w:lastColumn="0" w:noHBand="0" w:noVBand="1"/>
            </w:tblPr>
            <w:tblGrid>
              <w:gridCol w:w="1727"/>
              <w:gridCol w:w="2700"/>
            </w:tblGrid>
            <w:tr w:rsidR="00C80EDB" w:rsidRPr="000B7FB0" w:rsidTr="00DC6AF0">
              <w:tc>
                <w:tcPr>
                  <w:tcW w:w="1727" w:type="dxa"/>
                  <w:tcBorders>
                    <w:top w:val="nil"/>
                    <w:left w:val="nil"/>
                    <w:bottom w:val="nil"/>
                    <w:right w:val="nil"/>
                  </w:tcBorders>
                </w:tcPr>
                <w:p w:rsidR="00C80EDB" w:rsidRPr="000B7FB0" w:rsidRDefault="00C80EDB" w:rsidP="00DC6AF0">
                  <w:pPr>
                    <w:pStyle w:val="a3"/>
                    <w:spacing w:before="60" w:line="228" w:lineRule="auto"/>
                    <w:ind w:firstLine="0"/>
                    <w:jc w:val="center"/>
                    <w:rPr>
                      <w:rFonts w:ascii="Times New Roman" w:hAnsi="Times New Roman"/>
                      <w:sz w:val="28"/>
                      <w:szCs w:val="28"/>
                    </w:rPr>
                  </w:pPr>
                  <w:r w:rsidRPr="000B7FB0">
                    <w:rPr>
                      <w:rFonts w:ascii="Times New Roman" w:hAnsi="Times New Roman"/>
                      <w:sz w:val="28"/>
                      <w:szCs w:val="28"/>
                    </w:rPr>
                    <w:t>__________</w:t>
                  </w:r>
                </w:p>
                <w:p w:rsidR="00C80EDB" w:rsidRPr="000B7FB0" w:rsidRDefault="00C80EDB" w:rsidP="00DC6AF0">
                  <w:pPr>
                    <w:pStyle w:val="a3"/>
                    <w:spacing w:before="60" w:line="228" w:lineRule="auto"/>
                    <w:ind w:firstLine="0"/>
                    <w:jc w:val="center"/>
                    <w:rPr>
                      <w:rFonts w:ascii="Times New Roman" w:hAnsi="Times New Roman"/>
                      <w:sz w:val="28"/>
                      <w:szCs w:val="28"/>
                    </w:rPr>
                  </w:pPr>
                  <w:r w:rsidRPr="000B7FB0">
                    <w:rPr>
                      <w:rFonts w:ascii="Times New Roman" w:hAnsi="Times New Roman"/>
                      <w:sz w:val="20"/>
                    </w:rPr>
                    <w:t>(підпис)</w:t>
                  </w:r>
                </w:p>
              </w:tc>
              <w:tc>
                <w:tcPr>
                  <w:tcW w:w="2700" w:type="dxa"/>
                  <w:tcBorders>
                    <w:top w:val="nil"/>
                    <w:left w:val="nil"/>
                    <w:bottom w:val="nil"/>
                    <w:right w:val="nil"/>
                  </w:tcBorders>
                </w:tcPr>
                <w:p w:rsidR="00C80EDB" w:rsidRPr="000B7FB0" w:rsidRDefault="00C80EDB" w:rsidP="00DC6AF0">
                  <w:pPr>
                    <w:pStyle w:val="a3"/>
                    <w:spacing w:before="60" w:line="228" w:lineRule="auto"/>
                    <w:ind w:firstLine="0"/>
                    <w:jc w:val="center"/>
                    <w:rPr>
                      <w:rFonts w:ascii="Times New Roman" w:hAnsi="Times New Roman"/>
                      <w:sz w:val="28"/>
                      <w:szCs w:val="28"/>
                    </w:rPr>
                  </w:pPr>
                  <w:r w:rsidRPr="000B7FB0">
                    <w:rPr>
                      <w:rFonts w:ascii="Times New Roman" w:hAnsi="Times New Roman"/>
                      <w:sz w:val="28"/>
                      <w:szCs w:val="28"/>
                    </w:rPr>
                    <w:t>________________</w:t>
                  </w:r>
                  <w:r w:rsidRPr="000B7FB0">
                    <w:rPr>
                      <w:rFonts w:ascii="Times New Roman" w:hAnsi="Times New Roman"/>
                      <w:sz w:val="28"/>
                      <w:szCs w:val="28"/>
                    </w:rPr>
                    <w:br/>
                  </w:r>
                  <w:r w:rsidRPr="000B7FB0">
                    <w:rPr>
                      <w:rFonts w:ascii="Times New Roman" w:hAnsi="Times New Roman"/>
                      <w:sz w:val="20"/>
                    </w:rPr>
                    <w:t xml:space="preserve">(прізвище, ім’я </w:t>
                  </w:r>
                  <w:r w:rsidR="003F7FF7">
                    <w:rPr>
                      <w:rFonts w:ascii="Times New Roman" w:hAnsi="Times New Roman"/>
                      <w:sz w:val="20"/>
                    </w:rPr>
                    <w:t xml:space="preserve">та </w:t>
                  </w:r>
                  <w:r w:rsidR="003F7FF7">
                    <w:rPr>
                      <w:rFonts w:ascii="Times New Roman" w:hAnsi="Times New Roman"/>
                      <w:sz w:val="20"/>
                    </w:rPr>
                    <w:br/>
                    <w:t>по батькові (за наявності)</w:t>
                  </w:r>
                </w:p>
              </w:tc>
            </w:tr>
          </w:tbl>
          <w:p w:rsidR="00C80EDB" w:rsidRPr="000B7FB0" w:rsidRDefault="00C80EDB" w:rsidP="00DC6AF0">
            <w:pPr>
              <w:pStyle w:val="a3"/>
              <w:spacing w:before="0"/>
              <w:ind w:firstLine="0"/>
              <w:rPr>
                <w:rFonts w:ascii="Times New Roman" w:hAnsi="Times New Roman"/>
                <w:sz w:val="28"/>
                <w:szCs w:val="28"/>
              </w:rPr>
            </w:pPr>
          </w:p>
        </w:tc>
      </w:tr>
    </w:tbl>
    <w:p w:rsidR="00521169" w:rsidRDefault="00054540"/>
    <w:p w:rsidR="00537E90" w:rsidRDefault="00537E90"/>
    <w:p w:rsidR="00537E90" w:rsidRDefault="00537E90"/>
    <w:p w:rsidR="00537E90" w:rsidRDefault="00537E90"/>
    <w:p w:rsidR="00537E90" w:rsidRDefault="00537E90"/>
    <w:p w:rsidR="00537E90" w:rsidRDefault="00537E90"/>
    <w:p w:rsidR="00537E90" w:rsidRPr="00537E90" w:rsidRDefault="00537E90">
      <w:pPr>
        <w:rPr>
          <w:rFonts w:ascii="Times New Roman" w:hAnsi="Times New Roman"/>
          <w:sz w:val="24"/>
        </w:rPr>
      </w:pPr>
      <w:r w:rsidRPr="00537E90">
        <w:rPr>
          <w:rStyle w:val="st46"/>
          <w:rFonts w:ascii="Times New Roman" w:hAnsi="Times New Roman"/>
          <w:color w:val="auto"/>
          <w:sz w:val="24"/>
        </w:rPr>
        <w:t xml:space="preserve">{Типовий договір в редакції Постанови КМ </w:t>
      </w:r>
      <w:r w:rsidRPr="00537E90">
        <w:rPr>
          <w:rStyle w:val="st131"/>
          <w:rFonts w:ascii="Times New Roman" w:hAnsi="Times New Roman"/>
          <w:color w:val="auto"/>
          <w:sz w:val="24"/>
        </w:rPr>
        <w:t>№ 85 від 02.02.2022</w:t>
      </w:r>
      <w:r w:rsidRPr="00537E90">
        <w:rPr>
          <w:rStyle w:val="st46"/>
          <w:rFonts w:ascii="Times New Roman" w:hAnsi="Times New Roman"/>
          <w:color w:val="auto"/>
          <w:sz w:val="24"/>
        </w:rPr>
        <w:t>}</w:t>
      </w:r>
    </w:p>
    <w:sectPr w:rsidR="00537E90" w:rsidRPr="00537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DB"/>
    <w:rsid w:val="00321C8F"/>
    <w:rsid w:val="003E74C4"/>
    <w:rsid w:val="003F7FF7"/>
    <w:rsid w:val="00487D3D"/>
    <w:rsid w:val="004F0F3F"/>
    <w:rsid w:val="00537E90"/>
    <w:rsid w:val="006115DE"/>
    <w:rsid w:val="00615D78"/>
    <w:rsid w:val="009A678E"/>
    <w:rsid w:val="00C448F7"/>
    <w:rsid w:val="00C80EDB"/>
    <w:rsid w:val="00D55C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E2527-226A-468A-A0C9-529640B8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ED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C80ED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C80EDB"/>
    <w:pPr>
      <w:keepNext/>
      <w:keepLines/>
      <w:spacing w:before="240" w:after="240" w:line="240" w:lineRule="auto"/>
      <w:jc w:val="center"/>
    </w:pPr>
    <w:rPr>
      <w:rFonts w:ascii="Antiqua" w:hAnsi="Antiqua"/>
      <w:b/>
      <w:sz w:val="26"/>
      <w:szCs w:val="20"/>
      <w:lang w:eastAsia="ru-RU"/>
    </w:rPr>
  </w:style>
  <w:style w:type="paragraph" w:customStyle="1" w:styleId="ShapkaDocumentu">
    <w:name w:val="Shapka Documentu"/>
    <w:basedOn w:val="a"/>
    <w:rsid w:val="00C80EDB"/>
    <w:pPr>
      <w:keepNext/>
      <w:keepLines/>
      <w:spacing w:after="240" w:line="240" w:lineRule="auto"/>
      <w:ind w:left="3969"/>
      <w:jc w:val="center"/>
    </w:pPr>
    <w:rPr>
      <w:rFonts w:ascii="Antiqua" w:hAnsi="Antiqua"/>
      <w:sz w:val="26"/>
      <w:szCs w:val="20"/>
      <w:lang w:eastAsia="ru-RU"/>
    </w:rPr>
  </w:style>
  <w:style w:type="paragraph" w:styleId="a5">
    <w:name w:val="Balloon Text"/>
    <w:basedOn w:val="a"/>
    <w:link w:val="a6"/>
    <w:uiPriority w:val="99"/>
    <w:semiHidden/>
    <w:unhideWhenUsed/>
    <w:rsid w:val="00C80E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0EDB"/>
    <w:rPr>
      <w:rFonts w:ascii="Tahoma" w:eastAsia="Times New Roman" w:hAnsi="Tahoma" w:cs="Tahoma"/>
      <w:sz w:val="16"/>
      <w:szCs w:val="16"/>
    </w:rPr>
  </w:style>
  <w:style w:type="character" w:customStyle="1" w:styleId="st131">
    <w:name w:val="st131"/>
    <w:uiPriority w:val="99"/>
    <w:rsid w:val="00537E90"/>
    <w:rPr>
      <w:i/>
      <w:iCs/>
      <w:color w:val="0000FF"/>
    </w:rPr>
  </w:style>
  <w:style w:type="character" w:customStyle="1" w:styleId="st46">
    <w:name w:val="st46"/>
    <w:uiPriority w:val="99"/>
    <w:rsid w:val="00537E90"/>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26022</Words>
  <Characters>14833</Characters>
  <Application>Microsoft Office Word</Application>
  <DocSecurity>0</DocSecurity>
  <Lines>123</Lines>
  <Paragraphs>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2023-06-02T07:27:00Z</dcterms:created>
  <dcterms:modified xsi:type="dcterms:W3CDTF">2023-06-02T07:27:00Z</dcterms:modified>
</cp:coreProperties>
</file>